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C952B" w14:textId="34C94E28" w:rsidR="008051D5" w:rsidRPr="00C655D1" w:rsidRDefault="00CC010E" w:rsidP="008051D5">
      <w:pPr>
        <w:jc w:val="center"/>
        <w:rPr>
          <w:b/>
          <w:u w:val="single"/>
        </w:rPr>
      </w:pPr>
      <w:r>
        <w:rPr>
          <w:b/>
          <w:u w:val="single"/>
        </w:rPr>
        <w:t xml:space="preserve">Draft </w:t>
      </w:r>
      <w:r w:rsidR="008051D5" w:rsidRPr="00C655D1">
        <w:rPr>
          <w:b/>
          <w:u w:val="single"/>
        </w:rPr>
        <w:t xml:space="preserve">minutes of Hatton Parish Council held at The Lewis Carroll Centre, Daresbury Lane, Daresbury on Monday </w:t>
      </w:r>
      <w:r>
        <w:rPr>
          <w:b/>
          <w:u w:val="single"/>
        </w:rPr>
        <w:t>15</w:t>
      </w:r>
      <w:r w:rsidRPr="00CC010E">
        <w:rPr>
          <w:b/>
          <w:u w:val="single"/>
          <w:vertAlign w:val="superscript"/>
        </w:rPr>
        <w:t>th</w:t>
      </w:r>
      <w:r>
        <w:rPr>
          <w:b/>
          <w:u w:val="single"/>
        </w:rPr>
        <w:t xml:space="preserve"> January 2018 </w:t>
      </w:r>
      <w:r w:rsidR="008051D5" w:rsidRPr="00C655D1">
        <w:rPr>
          <w:b/>
          <w:u w:val="single"/>
        </w:rPr>
        <w:t>at 7.30pm</w:t>
      </w:r>
    </w:p>
    <w:p w14:paraId="60E41E79" w14:textId="40DDBC19" w:rsidR="008051D5" w:rsidRDefault="00CC010E" w:rsidP="008051D5">
      <w:pPr>
        <w:spacing w:after="0" w:line="240" w:lineRule="auto"/>
      </w:pPr>
      <w:r>
        <w:rPr>
          <w:b/>
          <w:u w:val="single"/>
        </w:rPr>
        <w:t>Present</w:t>
      </w:r>
      <w:r>
        <w:rPr>
          <w:b/>
          <w:u w:val="single"/>
        </w:rPr>
        <w:tab/>
      </w:r>
      <w:r w:rsidR="008051D5">
        <w:tab/>
      </w:r>
      <w:r w:rsidR="008051D5">
        <w:tab/>
      </w:r>
      <w:r w:rsidR="008051D5">
        <w:tab/>
      </w:r>
      <w:r w:rsidR="008051D5">
        <w:tab/>
      </w:r>
      <w:r w:rsidR="008051D5">
        <w:tab/>
      </w:r>
      <w:r w:rsidR="008E1473">
        <w:tab/>
      </w:r>
      <w:r>
        <w:tab/>
      </w:r>
      <w:r>
        <w:tab/>
      </w:r>
      <w:r w:rsidR="008051D5" w:rsidRPr="00C655D1">
        <w:rPr>
          <w:b/>
          <w:u w:val="single"/>
        </w:rPr>
        <w:t>Apologies</w:t>
      </w:r>
    </w:p>
    <w:p w14:paraId="71AA75D8" w14:textId="012BF144" w:rsidR="00756643" w:rsidRDefault="008051D5" w:rsidP="00756643">
      <w:pPr>
        <w:spacing w:after="0"/>
      </w:pPr>
      <w:r>
        <w:t>Margaret Winstanley</w:t>
      </w:r>
      <w:r>
        <w:tab/>
      </w:r>
      <w:r w:rsidR="00B9327B">
        <w:tab/>
      </w:r>
      <w:r w:rsidR="00B9327B">
        <w:tab/>
      </w:r>
      <w:r w:rsidR="00B9327B">
        <w:tab/>
      </w:r>
      <w:r w:rsidR="00B9327B">
        <w:tab/>
      </w:r>
      <w:r w:rsidR="00B9327B">
        <w:tab/>
      </w:r>
      <w:r w:rsidR="00B9327B">
        <w:tab/>
      </w:r>
      <w:r w:rsidR="00CC010E">
        <w:t>Amber Smith</w:t>
      </w:r>
      <w:r w:rsidR="008E1473">
        <w:tab/>
      </w:r>
    </w:p>
    <w:p w14:paraId="3377C5BF" w14:textId="77777777" w:rsidR="00B9327B" w:rsidRDefault="00B9327B" w:rsidP="00756643">
      <w:pPr>
        <w:spacing w:after="0"/>
      </w:pPr>
      <w:r>
        <w:t>Julian Wrigley</w:t>
      </w:r>
      <w:r w:rsidR="008E1473">
        <w:tab/>
      </w:r>
      <w:r w:rsidR="008E1473">
        <w:tab/>
      </w:r>
      <w:r>
        <w:tab/>
      </w:r>
      <w:r w:rsidR="008051D5">
        <w:tab/>
      </w:r>
      <w:r w:rsidR="008051D5">
        <w:tab/>
      </w:r>
      <w:r>
        <w:tab/>
      </w:r>
      <w:r>
        <w:tab/>
      </w:r>
      <w:r>
        <w:tab/>
      </w:r>
      <w:r>
        <w:tab/>
      </w:r>
    </w:p>
    <w:p w14:paraId="14EA07FB" w14:textId="77777777" w:rsidR="008051D5" w:rsidRDefault="006067B2" w:rsidP="008051D5">
      <w:pPr>
        <w:spacing w:after="0" w:line="240" w:lineRule="auto"/>
      </w:pPr>
      <w:r>
        <w:t>Dave Jones</w:t>
      </w:r>
      <w:r w:rsidR="008051D5">
        <w:tab/>
      </w:r>
      <w:r w:rsidR="008051D5">
        <w:tab/>
      </w:r>
      <w:r w:rsidR="008051D5">
        <w:tab/>
      </w:r>
      <w:r w:rsidR="00756643">
        <w:tab/>
      </w:r>
      <w:r w:rsidR="00756643">
        <w:tab/>
      </w:r>
      <w:r w:rsidR="00756643">
        <w:tab/>
      </w:r>
      <w:r w:rsidR="00756643">
        <w:tab/>
      </w:r>
      <w:r w:rsidR="00756643">
        <w:tab/>
      </w:r>
    </w:p>
    <w:p w14:paraId="7140E89F" w14:textId="72998F80" w:rsidR="006067B2" w:rsidRDefault="008051D5" w:rsidP="008E1473">
      <w:pPr>
        <w:spacing w:after="0"/>
      </w:pPr>
      <w:r>
        <w:t>Stuart Tranter</w:t>
      </w:r>
      <w:r w:rsidR="00582667">
        <w:tab/>
      </w:r>
      <w:r w:rsidR="00582667">
        <w:tab/>
      </w:r>
      <w:r w:rsidR="00582667">
        <w:tab/>
      </w:r>
      <w:r w:rsidR="00582667">
        <w:tab/>
      </w:r>
      <w:r w:rsidR="00582667">
        <w:tab/>
      </w:r>
      <w:r w:rsidR="00582667">
        <w:tab/>
      </w:r>
      <w:r w:rsidR="00582667">
        <w:tab/>
      </w:r>
      <w:r w:rsidR="00582667">
        <w:tab/>
      </w:r>
      <w:r w:rsidR="00582667" w:rsidRPr="00582667">
        <w:rPr>
          <w:b/>
          <w:u w:val="single"/>
        </w:rPr>
        <w:t>In attendance</w:t>
      </w:r>
    </w:p>
    <w:p w14:paraId="6228FDB1" w14:textId="42D15F8A" w:rsidR="006067B2" w:rsidRDefault="006067B2" w:rsidP="006067B2">
      <w:pPr>
        <w:spacing w:after="0"/>
      </w:pPr>
      <w:r>
        <w:t>Roger Dickin</w:t>
      </w:r>
      <w:r w:rsidR="008051D5">
        <w:tab/>
      </w:r>
      <w:r w:rsidR="008E1473">
        <w:tab/>
      </w:r>
      <w:r w:rsidR="008E1473">
        <w:tab/>
      </w:r>
      <w:r w:rsidR="00756643">
        <w:tab/>
      </w:r>
      <w:r w:rsidR="00756643">
        <w:tab/>
      </w:r>
    </w:p>
    <w:p w14:paraId="2882A7F4" w14:textId="77777777" w:rsidR="00582667" w:rsidRDefault="00756643" w:rsidP="00582667">
      <w:pPr>
        <w:spacing w:after="0"/>
      </w:pPr>
      <w:r>
        <w:t>Kathy Merrett</w:t>
      </w:r>
      <w:r>
        <w:tab/>
      </w:r>
      <w:r w:rsidR="00582667">
        <w:tab/>
      </w:r>
      <w:r w:rsidR="00582667">
        <w:tab/>
      </w:r>
      <w:r w:rsidR="00582667">
        <w:tab/>
      </w:r>
      <w:r w:rsidR="00582667">
        <w:tab/>
      </w:r>
      <w:r w:rsidR="00582667">
        <w:tab/>
      </w:r>
      <w:r w:rsidR="00582667">
        <w:tab/>
      </w:r>
      <w:r w:rsidR="00582667">
        <w:tab/>
        <w:t>Robin Brocklehurst</w:t>
      </w:r>
    </w:p>
    <w:p w14:paraId="117C17D2" w14:textId="77777777" w:rsidR="00582667" w:rsidRDefault="001F2E49" w:rsidP="006067B2">
      <w:pPr>
        <w:spacing w:after="0"/>
      </w:pPr>
      <w:r>
        <w:t>Brian Axcell</w:t>
      </w:r>
    </w:p>
    <w:p w14:paraId="5AB5ACAB" w14:textId="49DBECB4" w:rsidR="00CC010E" w:rsidRDefault="00582667" w:rsidP="006067B2">
      <w:pPr>
        <w:spacing w:after="0"/>
      </w:pPr>
      <w:r>
        <w:t>Judith Godley</w:t>
      </w:r>
      <w:r w:rsidR="008E1473">
        <w:tab/>
      </w:r>
    </w:p>
    <w:p w14:paraId="599958B9" w14:textId="654E55FF" w:rsidR="000C6C2F" w:rsidRDefault="008E1473" w:rsidP="006067B2">
      <w:pPr>
        <w:spacing w:after="0"/>
      </w:pPr>
      <w:r>
        <w:tab/>
        <w:t xml:space="preserve"> </w:t>
      </w:r>
    </w:p>
    <w:tbl>
      <w:tblPr>
        <w:tblStyle w:val="TableGrid"/>
        <w:tblW w:w="9493" w:type="dxa"/>
        <w:tblLayout w:type="fixed"/>
        <w:tblLook w:val="04A0" w:firstRow="1" w:lastRow="0" w:firstColumn="1" w:lastColumn="0" w:noHBand="0" w:noVBand="1"/>
      </w:tblPr>
      <w:tblGrid>
        <w:gridCol w:w="846"/>
        <w:gridCol w:w="7654"/>
        <w:gridCol w:w="964"/>
        <w:gridCol w:w="29"/>
      </w:tblGrid>
      <w:tr w:rsidR="008051D5" w14:paraId="5A7580AE" w14:textId="77777777" w:rsidTr="00DB03AE">
        <w:tc>
          <w:tcPr>
            <w:tcW w:w="846" w:type="dxa"/>
            <w:shd w:val="clear" w:color="auto" w:fill="BFBFBF" w:themeFill="background1" w:themeFillShade="BF"/>
          </w:tcPr>
          <w:p w14:paraId="6C185DB5" w14:textId="77777777" w:rsidR="008051D5" w:rsidRDefault="008051D5" w:rsidP="008051D5"/>
        </w:tc>
        <w:tc>
          <w:tcPr>
            <w:tcW w:w="7654" w:type="dxa"/>
            <w:shd w:val="clear" w:color="auto" w:fill="BFBFBF" w:themeFill="background1" w:themeFillShade="BF"/>
          </w:tcPr>
          <w:p w14:paraId="7DCFE1C2" w14:textId="77777777" w:rsidR="008051D5" w:rsidRDefault="008051D5" w:rsidP="008051D5"/>
        </w:tc>
        <w:tc>
          <w:tcPr>
            <w:tcW w:w="993" w:type="dxa"/>
            <w:gridSpan w:val="2"/>
            <w:shd w:val="clear" w:color="auto" w:fill="BFBFBF" w:themeFill="background1" w:themeFillShade="BF"/>
          </w:tcPr>
          <w:p w14:paraId="2B14DD2B" w14:textId="77777777" w:rsidR="008051D5" w:rsidRDefault="008E1B1B" w:rsidP="008051D5">
            <w:r>
              <w:t>Action</w:t>
            </w:r>
          </w:p>
        </w:tc>
      </w:tr>
      <w:tr w:rsidR="008051D5" w14:paraId="45D91EDD" w14:textId="77777777" w:rsidTr="00DB03AE">
        <w:tc>
          <w:tcPr>
            <w:tcW w:w="846" w:type="dxa"/>
          </w:tcPr>
          <w:p w14:paraId="68D666AE" w14:textId="6095517C" w:rsidR="008051D5" w:rsidRDefault="008E1B1B" w:rsidP="00B9327B">
            <w:r>
              <w:t>B</w:t>
            </w:r>
            <w:r w:rsidR="006067B2">
              <w:t>1</w:t>
            </w:r>
            <w:r w:rsidR="00CC010E">
              <w:t>20</w:t>
            </w:r>
          </w:p>
        </w:tc>
        <w:tc>
          <w:tcPr>
            <w:tcW w:w="7654" w:type="dxa"/>
          </w:tcPr>
          <w:p w14:paraId="042E0864" w14:textId="77777777" w:rsidR="0046251C" w:rsidRPr="00F80192" w:rsidRDefault="0046251C" w:rsidP="0046251C">
            <w:pPr>
              <w:rPr>
                <w:b/>
              </w:rPr>
            </w:pPr>
            <w:r w:rsidRPr="00F80192">
              <w:rPr>
                <w:b/>
              </w:rPr>
              <w:t>Welcome/Apologies</w:t>
            </w:r>
          </w:p>
          <w:p w14:paraId="75049C5F" w14:textId="77777777" w:rsidR="0046251C" w:rsidRDefault="0046251C" w:rsidP="0046251C"/>
          <w:p w14:paraId="4CEFE39E" w14:textId="77777777" w:rsidR="008051D5" w:rsidRDefault="0046251C" w:rsidP="0046251C">
            <w:r>
              <w:t>Apologies received as above.</w:t>
            </w:r>
          </w:p>
        </w:tc>
        <w:tc>
          <w:tcPr>
            <w:tcW w:w="993" w:type="dxa"/>
            <w:gridSpan w:val="2"/>
          </w:tcPr>
          <w:p w14:paraId="29FC0F06" w14:textId="77777777" w:rsidR="008051D5" w:rsidRDefault="008051D5" w:rsidP="008051D5"/>
        </w:tc>
      </w:tr>
      <w:tr w:rsidR="008051D5" w14:paraId="20482A43" w14:textId="77777777" w:rsidTr="00DB03AE">
        <w:tc>
          <w:tcPr>
            <w:tcW w:w="846" w:type="dxa"/>
          </w:tcPr>
          <w:p w14:paraId="3581DB47" w14:textId="5EBA3857" w:rsidR="008051D5" w:rsidRDefault="00CF5552" w:rsidP="00B9327B">
            <w:r>
              <w:t>B</w:t>
            </w:r>
            <w:r w:rsidR="00524CFD">
              <w:t>1</w:t>
            </w:r>
            <w:r w:rsidR="00CC010E">
              <w:t>21</w:t>
            </w:r>
          </w:p>
        </w:tc>
        <w:tc>
          <w:tcPr>
            <w:tcW w:w="7654" w:type="dxa"/>
          </w:tcPr>
          <w:p w14:paraId="51C60836" w14:textId="77777777" w:rsidR="00CF5552" w:rsidRPr="00F80192" w:rsidRDefault="00CF5552" w:rsidP="00CF5552">
            <w:pPr>
              <w:rPr>
                <w:b/>
              </w:rPr>
            </w:pPr>
            <w:r w:rsidRPr="00F80192">
              <w:rPr>
                <w:b/>
              </w:rPr>
              <w:t>Open Forum for Residents</w:t>
            </w:r>
          </w:p>
          <w:p w14:paraId="3535DC28" w14:textId="77777777" w:rsidR="00CF5552" w:rsidRDefault="00CF5552" w:rsidP="00CF5552"/>
          <w:p w14:paraId="6E4BAA84" w14:textId="77777777" w:rsidR="008051D5" w:rsidRDefault="00CF5552" w:rsidP="00CF5552">
            <w:r>
              <w:t>No villagers being present the Chair continued with the agenda</w:t>
            </w:r>
          </w:p>
        </w:tc>
        <w:tc>
          <w:tcPr>
            <w:tcW w:w="993" w:type="dxa"/>
            <w:gridSpan w:val="2"/>
          </w:tcPr>
          <w:p w14:paraId="67D98ECD" w14:textId="77777777" w:rsidR="008051D5" w:rsidRDefault="008051D5" w:rsidP="008051D5"/>
        </w:tc>
      </w:tr>
      <w:tr w:rsidR="008051D5" w14:paraId="254B7C13" w14:textId="77777777" w:rsidTr="00DB03AE">
        <w:tc>
          <w:tcPr>
            <w:tcW w:w="846" w:type="dxa"/>
          </w:tcPr>
          <w:p w14:paraId="0B8A1360" w14:textId="21EC68FF" w:rsidR="008051D5" w:rsidRDefault="00CF5552" w:rsidP="00B9327B">
            <w:r>
              <w:t>B</w:t>
            </w:r>
            <w:r w:rsidR="00E54F1A">
              <w:t>1</w:t>
            </w:r>
            <w:r w:rsidR="00CC010E">
              <w:t>22</w:t>
            </w:r>
          </w:p>
        </w:tc>
        <w:tc>
          <w:tcPr>
            <w:tcW w:w="7654" w:type="dxa"/>
          </w:tcPr>
          <w:p w14:paraId="4B1604D8" w14:textId="77777777" w:rsidR="00CF5552" w:rsidRPr="00F80192" w:rsidRDefault="00CF5552" w:rsidP="00CF5552">
            <w:pPr>
              <w:rPr>
                <w:b/>
              </w:rPr>
            </w:pPr>
            <w:r>
              <w:rPr>
                <w:b/>
              </w:rPr>
              <w:t xml:space="preserve">Acceptance </w:t>
            </w:r>
            <w:r w:rsidR="00524CFD">
              <w:rPr>
                <w:b/>
              </w:rPr>
              <w:t>of Previous M</w:t>
            </w:r>
            <w:r>
              <w:rPr>
                <w:b/>
              </w:rPr>
              <w:t>inutes</w:t>
            </w:r>
          </w:p>
          <w:p w14:paraId="26C4AA70" w14:textId="77777777" w:rsidR="00CF5552" w:rsidRDefault="00CF5552" w:rsidP="00CF5552"/>
          <w:p w14:paraId="61CB479A" w14:textId="41B021D3" w:rsidR="008051D5" w:rsidRDefault="00CF5552" w:rsidP="00CF5552">
            <w:r>
              <w:t>The minutes of the previous meeting</w:t>
            </w:r>
            <w:r w:rsidR="00524CFD">
              <w:t>, as circulated and approved prior to tonight’s meeting,</w:t>
            </w:r>
            <w:r>
              <w:t xml:space="preserve"> we</w:t>
            </w:r>
            <w:r w:rsidR="00CC010E">
              <w:t xml:space="preserve">re agreed.  </w:t>
            </w:r>
            <w:r w:rsidR="00524CFD">
              <w:t xml:space="preserve">Chair </w:t>
            </w:r>
            <w:r>
              <w:t>signed as a true record.</w:t>
            </w:r>
          </w:p>
        </w:tc>
        <w:tc>
          <w:tcPr>
            <w:tcW w:w="993" w:type="dxa"/>
            <w:gridSpan w:val="2"/>
          </w:tcPr>
          <w:p w14:paraId="4E86D2A2" w14:textId="77777777" w:rsidR="008051D5" w:rsidRDefault="008051D5" w:rsidP="008051D5"/>
        </w:tc>
      </w:tr>
      <w:tr w:rsidR="008051D5" w14:paraId="1BA3675E" w14:textId="77777777" w:rsidTr="00DB03AE">
        <w:tc>
          <w:tcPr>
            <w:tcW w:w="846" w:type="dxa"/>
          </w:tcPr>
          <w:p w14:paraId="5BE3BBF8" w14:textId="64843493" w:rsidR="008051D5" w:rsidRDefault="00CF5552" w:rsidP="00B9327B">
            <w:r>
              <w:t>B</w:t>
            </w:r>
            <w:r w:rsidR="00E54F1A">
              <w:t>1</w:t>
            </w:r>
            <w:r w:rsidR="00CC010E">
              <w:t>23</w:t>
            </w:r>
          </w:p>
        </w:tc>
        <w:tc>
          <w:tcPr>
            <w:tcW w:w="7654" w:type="dxa"/>
          </w:tcPr>
          <w:p w14:paraId="4AAEF57B" w14:textId="77777777" w:rsidR="00CB71C9" w:rsidRDefault="00524CFD" w:rsidP="00CB71C9">
            <w:pPr>
              <w:rPr>
                <w:b/>
              </w:rPr>
            </w:pPr>
            <w:r>
              <w:rPr>
                <w:b/>
              </w:rPr>
              <w:t>Declarations of i</w:t>
            </w:r>
            <w:r w:rsidR="00CB71C9" w:rsidRPr="00F80192">
              <w:rPr>
                <w:b/>
              </w:rPr>
              <w:t>nterest</w:t>
            </w:r>
          </w:p>
          <w:p w14:paraId="350C481A" w14:textId="77777777" w:rsidR="00CB71C9" w:rsidRPr="00F80192" w:rsidRDefault="00CB71C9" w:rsidP="00CB71C9">
            <w:pPr>
              <w:rPr>
                <w:b/>
              </w:rPr>
            </w:pPr>
          </w:p>
          <w:p w14:paraId="3336CDCF" w14:textId="77777777" w:rsidR="008051D5" w:rsidRDefault="00756643" w:rsidP="004836AF">
            <w:r>
              <w:t>No declarations of interest were declared</w:t>
            </w:r>
            <w:r w:rsidR="00CB71C9">
              <w:t xml:space="preserve">  </w:t>
            </w:r>
          </w:p>
        </w:tc>
        <w:tc>
          <w:tcPr>
            <w:tcW w:w="993" w:type="dxa"/>
            <w:gridSpan w:val="2"/>
          </w:tcPr>
          <w:p w14:paraId="58825929" w14:textId="77777777" w:rsidR="008051D5" w:rsidRDefault="008051D5" w:rsidP="008051D5"/>
        </w:tc>
      </w:tr>
      <w:tr w:rsidR="00CC010E" w14:paraId="38D96D64" w14:textId="77777777" w:rsidTr="00DB03AE">
        <w:tc>
          <w:tcPr>
            <w:tcW w:w="846" w:type="dxa"/>
          </w:tcPr>
          <w:p w14:paraId="665D71ED" w14:textId="4669B401" w:rsidR="00CC010E" w:rsidRDefault="00CC010E" w:rsidP="00B9327B">
            <w:r>
              <w:t>B124</w:t>
            </w:r>
          </w:p>
        </w:tc>
        <w:tc>
          <w:tcPr>
            <w:tcW w:w="7654" w:type="dxa"/>
          </w:tcPr>
          <w:p w14:paraId="5C388495" w14:textId="77777777" w:rsidR="00CC010E" w:rsidRDefault="00CC010E" w:rsidP="00CB71C9">
            <w:r>
              <w:rPr>
                <w:b/>
              </w:rPr>
              <w:t>Village Hall Feasibility Update – Robin Brocklehurst</w:t>
            </w:r>
          </w:p>
          <w:p w14:paraId="511C8B58" w14:textId="77777777" w:rsidR="00CC010E" w:rsidRDefault="00CC010E" w:rsidP="00CB71C9"/>
          <w:p w14:paraId="70FBFA84" w14:textId="68BF8296" w:rsidR="00F93596" w:rsidRDefault="00C12A8A" w:rsidP="00CB71C9">
            <w:r>
              <w:t>RB gave an outline of what had been undertaken already and gave an update on</w:t>
            </w:r>
            <w:r w:rsidR="00E3537D">
              <w:t xml:space="preserve"> the current situation.  He </w:t>
            </w:r>
            <w:r w:rsidR="0040268F">
              <w:t>felt the next step would be to get a planning consultant to look at costs in some detail</w:t>
            </w:r>
            <w:r w:rsidR="00376707">
              <w:t xml:space="preserve"> the cost of which would be in the region of £10k. </w:t>
            </w:r>
            <w:r w:rsidR="0040268F">
              <w:t xml:space="preserve"> RD asked for a progress report on potential income and </w:t>
            </w:r>
            <w:r w:rsidR="00DB3E80">
              <w:t xml:space="preserve">running </w:t>
            </w:r>
            <w:r w:rsidR="0040268F">
              <w:t xml:space="preserve">costs. </w:t>
            </w:r>
            <w:r w:rsidR="001D51BB">
              <w:t xml:space="preserve"> RB </w:t>
            </w:r>
            <w:r w:rsidR="00F93596">
              <w:t xml:space="preserve">confirmed that this information would be available for the February meeting.  </w:t>
            </w:r>
          </w:p>
          <w:p w14:paraId="69A14135" w14:textId="77777777" w:rsidR="00F93596" w:rsidRDefault="00F93596" w:rsidP="00CB71C9"/>
          <w:p w14:paraId="17A02B42" w14:textId="77777777" w:rsidR="00F93596" w:rsidRDefault="0040268F" w:rsidP="00CB71C9">
            <w:r>
              <w:t xml:space="preserve"> The PC agreed the next step would be to consult with the village and discussed how this should be done.  This was agreed by all.  </w:t>
            </w:r>
          </w:p>
          <w:p w14:paraId="6C2C26C6" w14:textId="77777777" w:rsidR="00F93596" w:rsidRDefault="00F93596" w:rsidP="00CB71C9"/>
          <w:p w14:paraId="29E88A69" w14:textId="0A9900E2" w:rsidR="00C12A8A" w:rsidRPr="00CC010E" w:rsidRDefault="0040268F" w:rsidP="00CB71C9">
            <w:r>
              <w:t>MW thanked RB for his update and thanked the group for all the work they had done on the project.</w:t>
            </w:r>
            <w:r w:rsidR="00F93596">
              <w:t xml:space="preserve">  RD </w:t>
            </w:r>
            <w:r w:rsidR="00DB3E80">
              <w:t xml:space="preserve">proposed that </w:t>
            </w:r>
            <w:r w:rsidR="00F93596">
              <w:t>MW send a confirmation email to RB re information required by February meeting.  This was agreed</w:t>
            </w:r>
            <w:r w:rsidR="00DB3E80">
              <w:t>. RB then left the meeting.</w:t>
            </w:r>
          </w:p>
        </w:tc>
        <w:tc>
          <w:tcPr>
            <w:tcW w:w="993" w:type="dxa"/>
            <w:gridSpan w:val="2"/>
          </w:tcPr>
          <w:p w14:paraId="29BC9823" w14:textId="77777777" w:rsidR="00CC010E" w:rsidRDefault="00CC010E" w:rsidP="008051D5"/>
          <w:p w14:paraId="4C9481C2" w14:textId="77777777" w:rsidR="00F93596" w:rsidRDefault="00F93596" w:rsidP="008051D5"/>
          <w:p w14:paraId="1E1A7635" w14:textId="5F8C5204" w:rsidR="00F93596" w:rsidRDefault="00F93596" w:rsidP="008051D5"/>
          <w:p w14:paraId="1B65B59A" w14:textId="77777777" w:rsidR="00F93596" w:rsidRDefault="00F93596" w:rsidP="008051D5"/>
          <w:p w14:paraId="09710AE1" w14:textId="77777777" w:rsidR="00F93596" w:rsidRDefault="00F93596" w:rsidP="008051D5"/>
          <w:p w14:paraId="0A1A55A9" w14:textId="77777777" w:rsidR="00F93596" w:rsidRDefault="00F93596" w:rsidP="008051D5"/>
          <w:p w14:paraId="4D2490FC" w14:textId="77777777" w:rsidR="00F93596" w:rsidRDefault="00F93596" w:rsidP="008051D5"/>
          <w:p w14:paraId="740F6EE8" w14:textId="77777777" w:rsidR="00F93596" w:rsidRDefault="00F93596" w:rsidP="008051D5"/>
          <w:p w14:paraId="69C55763" w14:textId="77777777" w:rsidR="00F93596" w:rsidRDefault="00F93596" w:rsidP="008051D5"/>
          <w:p w14:paraId="23CB0E00" w14:textId="77777777" w:rsidR="00F93596" w:rsidRDefault="00F93596" w:rsidP="008051D5"/>
          <w:p w14:paraId="1DD27759" w14:textId="77777777" w:rsidR="00F93596" w:rsidRDefault="00F93596" w:rsidP="008051D5"/>
          <w:p w14:paraId="30586F49" w14:textId="77777777" w:rsidR="00F93596" w:rsidRDefault="00F93596" w:rsidP="008051D5"/>
          <w:p w14:paraId="2F2DA81A" w14:textId="77777777" w:rsidR="00F93596" w:rsidRDefault="00F93596" w:rsidP="008051D5"/>
          <w:p w14:paraId="5912948B" w14:textId="65A7F74B" w:rsidR="00F93596" w:rsidRDefault="00F93596" w:rsidP="008051D5">
            <w:r>
              <w:t>MW</w:t>
            </w:r>
          </w:p>
        </w:tc>
      </w:tr>
      <w:tr w:rsidR="004836AF" w14:paraId="65AA039A" w14:textId="77777777" w:rsidTr="00DB03AE">
        <w:trPr>
          <w:trHeight w:val="2117"/>
        </w:trPr>
        <w:tc>
          <w:tcPr>
            <w:tcW w:w="846" w:type="dxa"/>
          </w:tcPr>
          <w:p w14:paraId="66C14315" w14:textId="0E0F7F0A" w:rsidR="004836AF" w:rsidRDefault="004836AF" w:rsidP="00B9327B">
            <w:r>
              <w:lastRenderedPageBreak/>
              <w:t>B</w:t>
            </w:r>
            <w:r w:rsidR="00E54F1A">
              <w:t>1</w:t>
            </w:r>
            <w:r w:rsidR="00CC010E">
              <w:t>25</w:t>
            </w:r>
          </w:p>
        </w:tc>
        <w:tc>
          <w:tcPr>
            <w:tcW w:w="7654" w:type="dxa"/>
          </w:tcPr>
          <w:p w14:paraId="3BC435D1" w14:textId="5B7B6EBD" w:rsidR="00DB3E80" w:rsidRDefault="00DB3E80" w:rsidP="004836AF">
            <w:pPr>
              <w:rPr>
                <w:b/>
              </w:rPr>
            </w:pPr>
            <w:r w:rsidRPr="00DB3E80">
              <w:t>Stuart Tranter joined the meeting</w:t>
            </w:r>
            <w:r>
              <w:rPr>
                <w:b/>
              </w:rPr>
              <w:t>.</w:t>
            </w:r>
          </w:p>
          <w:p w14:paraId="3812C63B" w14:textId="77777777" w:rsidR="00DB3E80" w:rsidRDefault="00DB3E80" w:rsidP="004836AF">
            <w:pPr>
              <w:rPr>
                <w:b/>
              </w:rPr>
            </w:pPr>
          </w:p>
          <w:p w14:paraId="1F3776D7" w14:textId="4BAC9D13" w:rsidR="004836AF" w:rsidRPr="00524CFD" w:rsidRDefault="004836AF" w:rsidP="004836AF">
            <w:pPr>
              <w:rPr>
                <w:b/>
              </w:rPr>
            </w:pPr>
            <w:r w:rsidRPr="00945A40">
              <w:rPr>
                <w:b/>
              </w:rPr>
              <w:t>Actions arising from previous minutes</w:t>
            </w:r>
          </w:p>
          <w:p w14:paraId="6DD83CB0" w14:textId="77777777" w:rsidR="00BC75E4" w:rsidRDefault="00BC75E4" w:rsidP="00BC75E4"/>
          <w:p w14:paraId="0930C619" w14:textId="5562A17C" w:rsidR="00CC010E" w:rsidRDefault="00CC010E" w:rsidP="00CC010E">
            <w:pPr>
              <w:pStyle w:val="ListParagraph"/>
              <w:numPr>
                <w:ilvl w:val="0"/>
                <w:numId w:val="4"/>
              </w:numPr>
            </w:pPr>
            <w:r>
              <w:t>Local Plan – informal joint PC meeting outcome</w:t>
            </w:r>
            <w:r w:rsidR="001979EC">
              <w:t xml:space="preserve"> </w:t>
            </w:r>
            <w:r w:rsidR="00C12A8A">
              <w:t>–</w:t>
            </w:r>
            <w:r w:rsidR="001979EC">
              <w:t xml:space="preserve"> </w:t>
            </w:r>
            <w:r w:rsidR="00A453DB">
              <w:t xml:space="preserve"> </w:t>
            </w:r>
            <w:r w:rsidR="00F93596">
              <w:t xml:space="preserve">Nothing to report as yet although a Sub Group is to be set up from members of each of the parish councils.  </w:t>
            </w:r>
          </w:p>
          <w:p w14:paraId="1B9D1C08" w14:textId="1283B2E0" w:rsidR="00E3537D" w:rsidRPr="009B0BE9" w:rsidRDefault="00E3537D" w:rsidP="00CC010E">
            <w:pPr>
              <w:pStyle w:val="ListParagraph"/>
              <w:numPr>
                <w:ilvl w:val="0"/>
                <w:numId w:val="4"/>
              </w:numPr>
            </w:pPr>
            <w:r>
              <w:t xml:space="preserve">Precept </w:t>
            </w:r>
            <w:r w:rsidR="00481E2B">
              <w:t>request to</w:t>
            </w:r>
            <w:r>
              <w:t xml:space="preserve"> be submitted</w:t>
            </w:r>
            <w:r w:rsidR="004558AC">
              <w:t xml:space="preserve"> to WBC</w:t>
            </w:r>
            <w:r>
              <w:t xml:space="preserve"> – EM confirmed this had been submitted and confirmation of receipt had been received.</w:t>
            </w:r>
          </w:p>
        </w:tc>
        <w:tc>
          <w:tcPr>
            <w:tcW w:w="993" w:type="dxa"/>
            <w:gridSpan w:val="2"/>
          </w:tcPr>
          <w:p w14:paraId="75492E8D" w14:textId="77777777" w:rsidR="004836AF" w:rsidRDefault="004836AF" w:rsidP="008051D5"/>
          <w:p w14:paraId="138BDAA6" w14:textId="77777777" w:rsidR="00DB0CEF" w:rsidRDefault="00DB0CEF" w:rsidP="008051D5"/>
          <w:p w14:paraId="774FDCDB" w14:textId="77777777" w:rsidR="00E54F1A" w:rsidRDefault="00E54F1A" w:rsidP="008051D5"/>
          <w:p w14:paraId="0D6AE562" w14:textId="77777777" w:rsidR="006934A2" w:rsidRDefault="006934A2" w:rsidP="008051D5"/>
          <w:p w14:paraId="58EE96B3" w14:textId="77777777" w:rsidR="00B428C1" w:rsidRDefault="00B428C1" w:rsidP="008051D5"/>
          <w:p w14:paraId="54183069" w14:textId="77777777" w:rsidR="00B428C1" w:rsidRDefault="00B428C1" w:rsidP="008051D5"/>
          <w:p w14:paraId="3F060EC0" w14:textId="77777777" w:rsidR="00E54F1A" w:rsidRDefault="00E54F1A" w:rsidP="008051D5"/>
          <w:p w14:paraId="068CE140" w14:textId="1D12B357" w:rsidR="00B428C1" w:rsidRDefault="00B428C1" w:rsidP="008051D5"/>
        </w:tc>
      </w:tr>
      <w:tr w:rsidR="006D4AA1" w14:paraId="36DEE6C9" w14:textId="77777777" w:rsidTr="00DB03AE">
        <w:trPr>
          <w:gridAfter w:val="1"/>
          <w:wAfter w:w="29" w:type="dxa"/>
          <w:trHeight w:val="991"/>
        </w:trPr>
        <w:tc>
          <w:tcPr>
            <w:tcW w:w="846" w:type="dxa"/>
          </w:tcPr>
          <w:p w14:paraId="45E55458" w14:textId="6E1CBC08" w:rsidR="006D4AA1" w:rsidRDefault="006D4AA1" w:rsidP="00B9327B">
            <w:r>
              <w:t>B</w:t>
            </w:r>
            <w:r w:rsidR="00E54F1A">
              <w:t>1</w:t>
            </w:r>
            <w:r w:rsidR="00CC010E">
              <w:t>26</w:t>
            </w:r>
          </w:p>
        </w:tc>
        <w:tc>
          <w:tcPr>
            <w:tcW w:w="7654" w:type="dxa"/>
          </w:tcPr>
          <w:p w14:paraId="09E1A0EB" w14:textId="77777777" w:rsidR="00E54F1A" w:rsidRDefault="00E54F1A" w:rsidP="00E54F1A">
            <w:pPr>
              <w:rPr>
                <w:rFonts w:eastAsia="Times New Roman"/>
                <w:lang w:eastAsia="en-GB"/>
              </w:rPr>
            </w:pPr>
            <w:r w:rsidRPr="00E54F1A">
              <w:rPr>
                <w:rFonts w:eastAsia="Times New Roman"/>
                <w:b/>
                <w:lang w:eastAsia="en-GB"/>
              </w:rPr>
              <w:t>Creamfields</w:t>
            </w:r>
            <w:r>
              <w:rPr>
                <w:rFonts w:eastAsia="Times New Roman"/>
                <w:lang w:eastAsia="en-GB"/>
              </w:rPr>
              <w:t xml:space="preserve"> </w:t>
            </w:r>
          </w:p>
          <w:p w14:paraId="2FE70EE5" w14:textId="77777777" w:rsidR="00E54F1A" w:rsidRDefault="00E54F1A" w:rsidP="00E54F1A">
            <w:pPr>
              <w:rPr>
                <w:rFonts w:eastAsia="Times New Roman"/>
                <w:lang w:eastAsia="en-GB"/>
              </w:rPr>
            </w:pPr>
          </w:p>
          <w:p w14:paraId="4E333185" w14:textId="6E16BF99" w:rsidR="00CC0BA8" w:rsidRPr="00E54F1A" w:rsidRDefault="004558AC" w:rsidP="00E54F1A">
            <w:pPr>
              <w:rPr>
                <w:rFonts w:eastAsia="Times New Roman"/>
                <w:lang w:eastAsia="en-GB"/>
              </w:rPr>
            </w:pPr>
            <w:r>
              <w:rPr>
                <w:rFonts w:eastAsia="Times New Roman"/>
                <w:lang w:eastAsia="en-GB"/>
              </w:rPr>
              <w:t>MW confirmed there was nothing to report at the moment but that in February the two monthly meetings with Creamfields would commence.  MW asked if anyone would like to attend.  KM volunteered to attend the meetings.</w:t>
            </w:r>
          </w:p>
        </w:tc>
        <w:tc>
          <w:tcPr>
            <w:tcW w:w="964" w:type="dxa"/>
          </w:tcPr>
          <w:p w14:paraId="151DE4CA" w14:textId="04F1CE13" w:rsidR="00CC0BA8" w:rsidRPr="00E54F1A" w:rsidRDefault="00CC0BA8" w:rsidP="00E54F1A"/>
        </w:tc>
      </w:tr>
      <w:tr w:rsidR="002813E1" w14:paraId="28115897" w14:textId="77777777" w:rsidTr="00DB03AE">
        <w:trPr>
          <w:gridAfter w:val="1"/>
          <w:wAfter w:w="29" w:type="dxa"/>
        </w:trPr>
        <w:tc>
          <w:tcPr>
            <w:tcW w:w="846" w:type="dxa"/>
          </w:tcPr>
          <w:p w14:paraId="204878D9" w14:textId="23FEF05F" w:rsidR="002813E1" w:rsidRDefault="002813E1" w:rsidP="002813E1">
            <w:r>
              <w:t>B1</w:t>
            </w:r>
            <w:r w:rsidR="00CC010E">
              <w:t>27</w:t>
            </w:r>
          </w:p>
        </w:tc>
        <w:tc>
          <w:tcPr>
            <w:tcW w:w="7654" w:type="dxa"/>
          </w:tcPr>
          <w:p w14:paraId="1750EFC8" w14:textId="6CF4BF0C" w:rsidR="002813E1" w:rsidRDefault="00CC010E" w:rsidP="002813E1">
            <w:pPr>
              <w:rPr>
                <w:b/>
              </w:rPr>
            </w:pPr>
            <w:r>
              <w:rPr>
                <w:b/>
              </w:rPr>
              <w:t>The Old Marquee</w:t>
            </w:r>
          </w:p>
          <w:p w14:paraId="170B820F" w14:textId="77777777" w:rsidR="002813E1" w:rsidRDefault="002813E1" w:rsidP="002813E1">
            <w:pPr>
              <w:rPr>
                <w:b/>
              </w:rPr>
            </w:pPr>
          </w:p>
          <w:p w14:paraId="2F8927FB" w14:textId="4684E02D" w:rsidR="002813E1" w:rsidRPr="009B0BE9" w:rsidRDefault="004558AC" w:rsidP="002813E1">
            <w:r>
              <w:t>RD reported that he had received a request from</w:t>
            </w:r>
            <w:r w:rsidR="004114B9">
              <w:t xml:space="preserve"> a resident</w:t>
            </w:r>
            <w:r>
              <w:t xml:space="preserve"> asking if the PC would look favourably on donating the old marquee to charity.  A brief discussion followed and the parish council felt it should be put on Hatton Life in order that people could</w:t>
            </w:r>
            <w:r w:rsidR="003B76B4">
              <w:t xml:space="preserve"> make a request for their charities.  Then the council could decide which charity to donate too.  This was agreed unanimously.</w:t>
            </w:r>
            <w:r>
              <w:t xml:space="preserve"> </w:t>
            </w:r>
          </w:p>
        </w:tc>
        <w:tc>
          <w:tcPr>
            <w:tcW w:w="964" w:type="dxa"/>
          </w:tcPr>
          <w:p w14:paraId="370DD0D5" w14:textId="4B7B59D6" w:rsidR="002813E1" w:rsidRDefault="002813E1" w:rsidP="002813E1"/>
        </w:tc>
      </w:tr>
      <w:tr w:rsidR="002813E1" w14:paraId="5FEB6B6F" w14:textId="77777777" w:rsidTr="00DB03AE">
        <w:trPr>
          <w:gridAfter w:val="1"/>
          <w:wAfter w:w="29" w:type="dxa"/>
        </w:trPr>
        <w:tc>
          <w:tcPr>
            <w:tcW w:w="846" w:type="dxa"/>
          </w:tcPr>
          <w:p w14:paraId="3C807132" w14:textId="02D671CE" w:rsidR="002813E1" w:rsidRDefault="002813E1" w:rsidP="002813E1">
            <w:r>
              <w:t>B1</w:t>
            </w:r>
            <w:r w:rsidR="00CC010E">
              <w:t>28</w:t>
            </w:r>
          </w:p>
        </w:tc>
        <w:tc>
          <w:tcPr>
            <w:tcW w:w="7654" w:type="dxa"/>
          </w:tcPr>
          <w:p w14:paraId="6737068A" w14:textId="77777777" w:rsidR="002813E1" w:rsidRDefault="00CC010E" w:rsidP="002813E1">
            <w:pPr>
              <w:rPr>
                <w:b/>
              </w:rPr>
            </w:pPr>
            <w:r>
              <w:rPr>
                <w:b/>
              </w:rPr>
              <w:t>Best Kept Village Competition 2018</w:t>
            </w:r>
          </w:p>
          <w:p w14:paraId="4E276FA3" w14:textId="77777777" w:rsidR="003B76B4" w:rsidRDefault="003B76B4" w:rsidP="002813E1">
            <w:pPr>
              <w:rPr>
                <w:b/>
              </w:rPr>
            </w:pPr>
          </w:p>
          <w:p w14:paraId="1AA9BED2" w14:textId="19ED2D85" w:rsidR="003B76B4" w:rsidRPr="003B76B4" w:rsidRDefault="003B76B4" w:rsidP="002813E1">
            <w:r w:rsidRPr="003B76B4">
              <w:t xml:space="preserve">MW asked </w:t>
            </w:r>
            <w:r>
              <w:t xml:space="preserve">if the PC wanted to continue with this.  It was agreed they did and KM volunteered to complete the necessary paperwork. </w:t>
            </w:r>
            <w:r w:rsidR="004114B9">
              <w:t xml:space="preserve"> </w:t>
            </w:r>
            <w:r w:rsidR="004114B9" w:rsidRPr="004114B9">
              <w:rPr>
                <w:rFonts w:eastAsia="Times New Roman"/>
                <w:bCs/>
                <w:iCs/>
              </w:rPr>
              <w:t>RD offered to help KM as necessary after forwarding the previous application templates</w:t>
            </w:r>
          </w:p>
        </w:tc>
        <w:tc>
          <w:tcPr>
            <w:tcW w:w="964" w:type="dxa"/>
          </w:tcPr>
          <w:p w14:paraId="426CB869" w14:textId="1C4A7F1A" w:rsidR="002813E1" w:rsidRDefault="003B76B4" w:rsidP="002813E1">
            <w:r>
              <w:t>KM/RD</w:t>
            </w:r>
          </w:p>
        </w:tc>
      </w:tr>
      <w:tr w:rsidR="002813E1" w14:paraId="5D09404C" w14:textId="77777777" w:rsidTr="00DB03AE">
        <w:trPr>
          <w:gridAfter w:val="1"/>
          <w:wAfter w:w="29" w:type="dxa"/>
          <w:trHeight w:val="1052"/>
        </w:trPr>
        <w:tc>
          <w:tcPr>
            <w:tcW w:w="846" w:type="dxa"/>
          </w:tcPr>
          <w:p w14:paraId="6585729D" w14:textId="1F8F40CB" w:rsidR="002813E1" w:rsidRDefault="002813E1" w:rsidP="002813E1">
            <w:r>
              <w:t>B1</w:t>
            </w:r>
            <w:r w:rsidR="001979EC">
              <w:t>29</w:t>
            </w:r>
          </w:p>
        </w:tc>
        <w:tc>
          <w:tcPr>
            <w:tcW w:w="7654" w:type="dxa"/>
          </w:tcPr>
          <w:p w14:paraId="4B8AE373" w14:textId="77777777" w:rsidR="002813E1" w:rsidRDefault="002813E1" w:rsidP="002813E1">
            <w:pPr>
              <w:rPr>
                <w:b/>
              </w:rPr>
            </w:pPr>
            <w:r>
              <w:rPr>
                <w:b/>
              </w:rPr>
              <w:t>Chair Matters</w:t>
            </w:r>
          </w:p>
          <w:p w14:paraId="2A449AA1" w14:textId="77777777" w:rsidR="002813E1" w:rsidRDefault="002813E1" w:rsidP="002813E1">
            <w:pPr>
              <w:rPr>
                <w:b/>
              </w:rPr>
            </w:pPr>
          </w:p>
          <w:p w14:paraId="24ECE2E3" w14:textId="5385C327" w:rsidR="002813E1" w:rsidRPr="002813E1" w:rsidRDefault="003B76B4" w:rsidP="002813E1">
            <w:r>
              <w:t>Nothing to report.</w:t>
            </w:r>
            <w:r w:rsidR="002813E1">
              <w:t xml:space="preserve"> </w:t>
            </w:r>
          </w:p>
        </w:tc>
        <w:tc>
          <w:tcPr>
            <w:tcW w:w="964" w:type="dxa"/>
          </w:tcPr>
          <w:p w14:paraId="6A2D0AEE" w14:textId="615A407F" w:rsidR="002813E1" w:rsidRDefault="002813E1" w:rsidP="002813E1"/>
        </w:tc>
      </w:tr>
      <w:tr w:rsidR="002813E1" w14:paraId="47FD8B1A" w14:textId="77777777" w:rsidTr="00DB03AE">
        <w:trPr>
          <w:gridAfter w:val="1"/>
          <w:wAfter w:w="29" w:type="dxa"/>
        </w:trPr>
        <w:tc>
          <w:tcPr>
            <w:tcW w:w="846" w:type="dxa"/>
          </w:tcPr>
          <w:p w14:paraId="46F49CC5" w14:textId="2217C811" w:rsidR="002813E1" w:rsidRDefault="009A27B9" w:rsidP="002813E1">
            <w:r>
              <w:t>B1</w:t>
            </w:r>
            <w:r w:rsidR="001979EC">
              <w:t>30</w:t>
            </w:r>
          </w:p>
        </w:tc>
        <w:tc>
          <w:tcPr>
            <w:tcW w:w="7654" w:type="dxa"/>
          </w:tcPr>
          <w:p w14:paraId="312F0064" w14:textId="77777777" w:rsidR="002813E1" w:rsidRDefault="002813E1" w:rsidP="002813E1">
            <w:r>
              <w:rPr>
                <w:b/>
              </w:rPr>
              <w:t>Youth Matters</w:t>
            </w:r>
          </w:p>
          <w:p w14:paraId="732ED976" w14:textId="77777777" w:rsidR="002813E1" w:rsidRDefault="002813E1" w:rsidP="002813E1"/>
          <w:p w14:paraId="67597B9A" w14:textId="77777777" w:rsidR="002813E1" w:rsidRPr="009B0BE9" w:rsidRDefault="002813E1" w:rsidP="002813E1">
            <w:r>
              <w:t>No issues to raise.</w:t>
            </w:r>
          </w:p>
        </w:tc>
        <w:tc>
          <w:tcPr>
            <w:tcW w:w="964" w:type="dxa"/>
          </w:tcPr>
          <w:p w14:paraId="6EE7A6F9" w14:textId="77777777" w:rsidR="002813E1" w:rsidRDefault="002813E1" w:rsidP="002813E1"/>
        </w:tc>
      </w:tr>
      <w:tr w:rsidR="002813E1" w14:paraId="11943567" w14:textId="77777777" w:rsidTr="00DB03AE">
        <w:trPr>
          <w:gridAfter w:val="1"/>
          <w:wAfter w:w="29" w:type="dxa"/>
        </w:trPr>
        <w:tc>
          <w:tcPr>
            <w:tcW w:w="846" w:type="dxa"/>
          </w:tcPr>
          <w:p w14:paraId="64CE4CF8" w14:textId="7AC6CA0C" w:rsidR="002813E1" w:rsidRDefault="002813E1" w:rsidP="002813E1">
            <w:r>
              <w:t>B</w:t>
            </w:r>
            <w:r w:rsidR="001979EC">
              <w:t>131</w:t>
            </w:r>
          </w:p>
        </w:tc>
        <w:tc>
          <w:tcPr>
            <w:tcW w:w="7654" w:type="dxa"/>
          </w:tcPr>
          <w:p w14:paraId="596BAED8" w14:textId="77777777" w:rsidR="002813E1" w:rsidRDefault="002813E1" w:rsidP="002813E1">
            <w:r>
              <w:rPr>
                <w:b/>
              </w:rPr>
              <w:t>Broadband/IT Matters</w:t>
            </w:r>
          </w:p>
          <w:p w14:paraId="3775E2C5" w14:textId="34F10FE1" w:rsidR="00D229A3" w:rsidRPr="0072157F" w:rsidRDefault="003B76B4" w:rsidP="00D229A3">
            <w:pPr>
              <w:spacing w:before="100" w:beforeAutospacing="1" w:after="100" w:afterAutospacing="1"/>
            </w:pPr>
            <w:r>
              <w:t xml:space="preserve">ST confirmed that he had personally witnessed that the power had been connected to the new cabinet and also that fibre optic cabling had been run down Hatton Lane from Stretton to connect to the new Cabinet. </w:t>
            </w:r>
            <w:r w:rsidR="00D229A3">
              <w:t xml:space="preserve"> He didn’t know, </w:t>
            </w:r>
            <w:r>
              <w:t>however if it ha</w:t>
            </w:r>
            <w:r w:rsidR="00D229A3">
              <w:t>d</w:t>
            </w:r>
            <w:r>
              <w:t xml:space="preserve"> been connected to the new Cabinet yet. There ha</w:t>
            </w:r>
            <w:r w:rsidR="00D229A3">
              <w:t>d</w:t>
            </w:r>
            <w:r>
              <w:t xml:space="preserve"> also been indications on the Openreach website that the new cabinet should be live in the next few months and Andy Lett ha</w:t>
            </w:r>
            <w:r w:rsidR="00D229A3">
              <w:t>d</w:t>
            </w:r>
            <w:r>
              <w:t xml:space="preserve"> had information from Openreach that it could be live as soon as the end of February assuming no delays. Whilst this is of course all good </w:t>
            </w:r>
            <w:r w:rsidR="00D229A3">
              <w:t xml:space="preserve">ST confirmed he </w:t>
            </w:r>
            <w:r>
              <w:t>still ha</w:t>
            </w:r>
            <w:r w:rsidR="00D229A3">
              <w:t>dn’t</w:t>
            </w:r>
            <w:r>
              <w:t xml:space="preserve"> had official confirmation from Connecting Cheshire in spite of chasing them! </w:t>
            </w:r>
            <w:r w:rsidR="00D229A3">
              <w:t>He</w:t>
            </w:r>
            <w:r>
              <w:t xml:space="preserve"> suggest</w:t>
            </w:r>
            <w:r w:rsidR="00D229A3">
              <w:t>ed</w:t>
            </w:r>
            <w:r>
              <w:t xml:space="preserve"> we don’t advertise anything yet but </w:t>
            </w:r>
            <w:r w:rsidR="00D229A3">
              <w:t>he was</w:t>
            </w:r>
            <w:r>
              <w:t xml:space="preserve"> confident that we w</w:t>
            </w:r>
            <w:r w:rsidR="00D229A3">
              <w:t>ould</w:t>
            </w:r>
            <w:r>
              <w:t xml:space="preserve"> be there soon and </w:t>
            </w:r>
            <w:r w:rsidR="004114B9">
              <w:t>ST</w:t>
            </w:r>
            <w:r>
              <w:t xml:space="preserve"> </w:t>
            </w:r>
            <w:r w:rsidR="00D229A3">
              <w:t xml:space="preserve">would </w:t>
            </w:r>
            <w:r>
              <w:t>keep chasing</w:t>
            </w:r>
            <w:r w:rsidR="00D229A3">
              <w:t xml:space="preserve"> them.</w:t>
            </w:r>
          </w:p>
        </w:tc>
        <w:tc>
          <w:tcPr>
            <w:tcW w:w="964" w:type="dxa"/>
          </w:tcPr>
          <w:p w14:paraId="5A628BA6" w14:textId="5E693861" w:rsidR="002813E1" w:rsidRDefault="002813E1" w:rsidP="002813E1"/>
        </w:tc>
      </w:tr>
      <w:tr w:rsidR="002813E1" w14:paraId="07610219" w14:textId="77777777" w:rsidTr="00DB03AE">
        <w:trPr>
          <w:gridAfter w:val="1"/>
          <w:wAfter w:w="29" w:type="dxa"/>
        </w:trPr>
        <w:tc>
          <w:tcPr>
            <w:tcW w:w="846" w:type="dxa"/>
          </w:tcPr>
          <w:p w14:paraId="7DD15893" w14:textId="3ACC2D5F" w:rsidR="002813E1" w:rsidRDefault="002813E1" w:rsidP="002813E1">
            <w:r>
              <w:lastRenderedPageBreak/>
              <w:t>B</w:t>
            </w:r>
            <w:r w:rsidR="001979EC">
              <w:t>132</w:t>
            </w:r>
          </w:p>
        </w:tc>
        <w:tc>
          <w:tcPr>
            <w:tcW w:w="7654" w:type="dxa"/>
          </w:tcPr>
          <w:p w14:paraId="63400D64" w14:textId="77777777" w:rsidR="002813E1" w:rsidRDefault="002813E1" w:rsidP="002813E1">
            <w:r>
              <w:rPr>
                <w:b/>
              </w:rPr>
              <w:t xml:space="preserve">Clerk Matters </w:t>
            </w:r>
          </w:p>
          <w:p w14:paraId="2B4E9743" w14:textId="705FCAED" w:rsidR="009A27B9" w:rsidRPr="009A27B9" w:rsidRDefault="009A27B9" w:rsidP="009A27B9">
            <w:pPr>
              <w:pStyle w:val="ListParagraph"/>
              <w:numPr>
                <w:ilvl w:val="0"/>
                <w:numId w:val="2"/>
              </w:numPr>
            </w:pPr>
            <w:r w:rsidRPr="009A27B9">
              <w:rPr>
                <w:b/>
              </w:rPr>
              <w:t>Monthly action calendar</w:t>
            </w:r>
            <w:r>
              <w:t xml:space="preserve"> – </w:t>
            </w:r>
            <w:r w:rsidR="00D229A3">
              <w:t>confirmation of precept has been sent to WBC</w:t>
            </w:r>
          </w:p>
          <w:p w14:paraId="0E3984A7" w14:textId="77777777" w:rsidR="00BC75E4" w:rsidRDefault="00BC75E4" w:rsidP="00BC75E4">
            <w:pPr>
              <w:pStyle w:val="ListParagraph"/>
              <w:ind w:left="360"/>
            </w:pPr>
          </w:p>
          <w:p w14:paraId="2B85C7F7" w14:textId="7E44AD13" w:rsidR="002813E1" w:rsidRPr="00DB03AE" w:rsidRDefault="009A27B9" w:rsidP="00DB03AE">
            <w:pPr>
              <w:pStyle w:val="ListParagraph"/>
              <w:numPr>
                <w:ilvl w:val="0"/>
                <w:numId w:val="2"/>
              </w:numPr>
              <w:rPr>
                <w:b/>
              </w:rPr>
            </w:pPr>
            <w:r w:rsidRPr="00BC75E4">
              <w:rPr>
                <w:b/>
              </w:rPr>
              <w:t>Agreement required for annual Film Club Licence</w:t>
            </w:r>
            <w:r w:rsidR="00D229A3">
              <w:t xml:space="preserve"> – JG reported that the film club </w:t>
            </w:r>
            <w:r w:rsidR="005B1AA8">
              <w:rPr>
                <w:rFonts w:eastAsia="Times New Roman"/>
              </w:rPr>
              <w:t>takings barely cover of the cost of the DVDs with no contribution to the licence</w:t>
            </w:r>
            <w:r w:rsidR="00D229A3">
              <w:t xml:space="preserve">.  A discussion followed on how takings could be boosted.  </w:t>
            </w:r>
          </w:p>
        </w:tc>
        <w:tc>
          <w:tcPr>
            <w:tcW w:w="964" w:type="dxa"/>
          </w:tcPr>
          <w:p w14:paraId="6EBDEE04" w14:textId="05A4BED4" w:rsidR="00BC75E4" w:rsidRDefault="00BC75E4" w:rsidP="002813E1"/>
        </w:tc>
      </w:tr>
      <w:tr w:rsidR="002813E1" w14:paraId="4E6EB982" w14:textId="77777777" w:rsidTr="00DB03AE">
        <w:trPr>
          <w:gridAfter w:val="1"/>
          <w:wAfter w:w="29" w:type="dxa"/>
        </w:trPr>
        <w:tc>
          <w:tcPr>
            <w:tcW w:w="846" w:type="dxa"/>
          </w:tcPr>
          <w:p w14:paraId="2F9A2943" w14:textId="68336E8F" w:rsidR="002813E1" w:rsidRDefault="002813E1" w:rsidP="002813E1">
            <w:r>
              <w:t>B</w:t>
            </w:r>
            <w:r w:rsidR="001979EC">
              <w:t>133</w:t>
            </w:r>
          </w:p>
        </w:tc>
        <w:tc>
          <w:tcPr>
            <w:tcW w:w="7654" w:type="dxa"/>
          </w:tcPr>
          <w:p w14:paraId="482DC150" w14:textId="77777777" w:rsidR="002813E1" w:rsidRDefault="002813E1" w:rsidP="002813E1">
            <w:r>
              <w:rPr>
                <w:b/>
              </w:rPr>
              <w:t>Correspondence</w:t>
            </w:r>
          </w:p>
          <w:p w14:paraId="1E5DE8F7" w14:textId="77777777" w:rsidR="002813E1" w:rsidRDefault="002813E1" w:rsidP="002813E1"/>
          <w:p w14:paraId="13BF0979" w14:textId="77777777" w:rsidR="002813E1" w:rsidRPr="00FC4B5D" w:rsidRDefault="002813E1" w:rsidP="002813E1">
            <w:r>
              <w:t>All correspondence received had been forwarded via email.</w:t>
            </w:r>
          </w:p>
        </w:tc>
        <w:tc>
          <w:tcPr>
            <w:tcW w:w="964" w:type="dxa"/>
          </w:tcPr>
          <w:p w14:paraId="22DB3436" w14:textId="77777777" w:rsidR="002813E1" w:rsidRDefault="002813E1" w:rsidP="002813E1"/>
        </w:tc>
      </w:tr>
      <w:tr w:rsidR="002813E1" w14:paraId="2EA1F723" w14:textId="77777777" w:rsidTr="00DB03AE">
        <w:trPr>
          <w:gridAfter w:val="1"/>
          <w:wAfter w:w="29" w:type="dxa"/>
        </w:trPr>
        <w:tc>
          <w:tcPr>
            <w:tcW w:w="846" w:type="dxa"/>
          </w:tcPr>
          <w:p w14:paraId="08CF8B6B" w14:textId="790E2662" w:rsidR="002813E1" w:rsidRDefault="002813E1" w:rsidP="002813E1">
            <w:r>
              <w:t>B</w:t>
            </w:r>
            <w:r w:rsidR="001979EC">
              <w:t>134</w:t>
            </w:r>
          </w:p>
        </w:tc>
        <w:tc>
          <w:tcPr>
            <w:tcW w:w="7654" w:type="dxa"/>
          </w:tcPr>
          <w:p w14:paraId="1D243D86" w14:textId="77777777" w:rsidR="002813E1" w:rsidRDefault="002813E1" w:rsidP="002813E1">
            <w:r>
              <w:rPr>
                <w:b/>
              </w:rPr>
              <w:t>Planning Report</w:t>
            </w:r>
          </w:p>
          <w:p w14:paraId="1258F342" w14:textId="77777777" w:rsidR="002813E1" w:rsidRDefault="002813E1" w:rsidP="002813E1"/>
          <w:p w14:paraId="7978D994" w14:textId="11938356" w:rsidR="002813E1" w:rsidRPr="005C5846" w:rsidRDefault="002813E1" w:rsidP="002813E1">
            <w:r>
              <w:t xml:space="preserve">JW </w:t>
            </w:r>
            <w:r w:rsidR="00D229A3">
              <w:t>confirmed there was nothing to report.</w:t>
            </w:r>
          </w:p>
        </w:tc>
        <w:tc>
          <w:tcPr>
            <w:tcW w:w="964" w:type="dxa"/>
          </w:tcPr>
          <w:p w14:paraId="2C400238" w14:textId="77777777" w:rsidR="002813E1" w:rsidRDefault="002813E1" w:rsidP="002813E1"/>
        </w:tc>
      </w:tr>
      <w:tr w:rsidR="002813E1" w14:paraId="7D9DA03B" w14:textId="77777777" w:rsidTr="00DB03AE">
        <w:trPr>
          <w:gridAfter w:val="1"/>
          <w:wAfter w:w="29" w:type="dxa"/>
        </w:trPr>
        <w:tc>
          <w:tcPr>
            <w:tcW w:w="846" w:type="dxa"/>
          </w:tcPr>
          <w:p w14:paraId="1692B68F" w14:textId="64F22110" w:rsidR="002813E1" w:rsidRDefault="002813E1" w:rsidP="002813E1">
            <w:r>
              <w:t>B</w:t>
            </w:r>
            <w:r w:rsidR="001979EC">
              <w:t>135</w:t>
            </w:r>
          </w:p>
        </w:tc>
        <w:tc>
          <w:tcPr>
            <w:tcW w:w="7654" w:type="dxa"/>
          </w:tcPr>
          <w:p w14:paraId="1572524F" w14:textId="77777777" w:rsidR="002813E1" w:rsidRDefault="002813E1" w:rsidP="002813E1">
            <w:r>
              <w:rPr>
                <w:b/>
              </w:rPr>
              <w:t>Traffic Issues</w:t>
            </w:r>
          </w:p>
          <w:p w14:paraId="5DCC69AE" w14:textId="77777777" w:rsidR="002813E1" w:rsidRDefault="002813E1" w:rsidP="002813E1"/>
          <w:p w14:paraId="684CA8CF" w14:textId="4262399F" w:rsidR="002813E1" w:rsidRPr="005C5846" w:rsidRDefault="002813E1" w:rsidP="002813E1">
            <w:r>
              <w:t xml:space="preserve">KM reported that </w:t>
            </w:r>
            <w:r w:rsidR="0062438C">
              <w:t xml:space="preserve">there </w:t>
            </w:r>
            <w:r w:rsidR="00D229A3">
              <w:t>a meeting with the CSW on Tuesday 16</w:t>
            </w:r>
            <w:r w:rsidR="00D229A3" w:rsidRPr="00D229A3">
              <w:rPr>
                <w:vertAlign w:val="superscript"/>
              </w:rPr>
              <w:t>th</w:t>
            </w:r>
            <w:r w:rsidR="00D229A3">
              <w:t xml:space="preserve"> January and confirmed there </w:t>
            </w:r>
            <w:r w:rsidR="0062438C">
              <w:t xml:space="preserve">were now 5 </w:t>
            </w:r>
            <w:r>
              <w:t>volunteers for CS</w:t>
            </w:r>
            <w:r w:rsidR="001A2E5D">
              <w:t>W.  KM to report back at the next PC meeting.</w:t>
            </w:r>
          </w:p>
        </w:tc>
        <w:tc>
          <w:tcPr>
            <w:tcW w:w="964" w:type="dxa"/>
          </w:tcPr>
          <w:p w14:paraId="099D965A" w14:textId="1F5DD663" w:rsidR="0062438C" w:rsidRDefault="0062438C" w:rsidP="002813E1"/>
        </w:tc>
      </w:tr>
      <w:tr w:rsidR="002813E1" w14:paraId="73C48C71" w14:textId="77777777" w:rsidTr="00DB03AE">
        <w:trPr>
          <w:gridAfter w:val="1"/>
          <w:wAfter w:w="29" w:type="dxa"/>
        </w:trPr>
        <w:tc>
          <w:tcPr>
            <w:tcW w:w="846" w:type="dxa"/>
          </w:tcPr>
          <w:p w14:paraId="2318F7B7" w14:textId="3611FD16" w:rsidR="002813E1" w:rsidRDefault="002813E1" w:rsidP="002813E1">
            <w:r>
              <w:t>B</w:t>
            </w:r>
            <w:r w:rsidR="001979EC">
              <w:t>136</w:t>
            </w:r>
          </w:p>
        </w:tc>
        <w:tc>
          <w:tcPr>
            <w:tcW w:w="7654" w:type="dxa"/>
          </w:tcPr>
          <w:p w14:paraId="0FE3D9C3" w14:textId="77777777" w:rsidR="002813E1" w:rsidRDefault="002813E1" w:rsidP="002813E1">
            <w:r>
              <w:rPr>
                <w:b/>
              </w:rPr>
              <w:t>Finances including financial Monthly Report</w:t>
            </w:r>
          </w:p>
          <w:p w14:paraId="3325BCBF" w14:textId="77777777" w:rsidR="002813E1" w:rsidRDefault="002813E1" w:rsidP="002813E1"/>
          <w:p w14:paraId="49C6B9FC" w14:textId="6EB002DE" w:rsidR="002813E1" w:rsidRDefault="001A2E5D" w:rsidP="002813E1">
            <w:r>
              <w:t>EM</w:t>
            </w:r>
            <w:r w:rsidR="0062438C">
              <w:t xml:space="preserve"> circulated the monthly financial statement. T</w:t>
            </w:r>
            <w:r w:rsidR="002813E1">
              <w:t xml:space="preserve">he closing balances at the end of </w:t>
            </w:r>
            <w:r>
              <w:t>December</w:t>
            </w:r>
            <w:r w:rsidR="002813E1">
              <w:t xml:space="preserve"> stood at £</w:t>
            </w:r>
            <w:r>
              <w:t>23,411.20.</w:t>
            </w:r>
          </w:p>
          <w:p w14:paraId="716B01C5" w14:textId="609BEA93" w:rsidR="001A2E5D" w:rsidRDefault="001A2E5D" w:rsidP="002813E1"/>
          <w:p w14:paraId="67D9E724" w14:textId="6C9249FC" w:rsidR="0062438C" w:rsidRPr="00062BAF" w:rsidRDefault="001A2E5D" w:rsidP="002813E1">
            <w:r>
              <w:t>VAT receipts</w:t>
            </w:r>
            <w:r w:rsidR="004114B9">
              <w:t xml:space="preserve"> for the Number 2 account should be passed to the Clerk who will reconcile each quarter.</w:t>
            </w:r>
            <w:r>
              <w:t xml:space="preserve"> – RD suggested this item </w:t>
            </w:r>
            <w:r w:rsidR="004114B9">
              <w:t>should be added to the</w:t>
            </w:r>
            <w:r>
              <w:t xml:space="preserve"> monthly calendar.  EM to add</w:t>
            </w:r>
          </w:p>
        </w:tc>
        <w:tc>
          <w:tcPr>
            <w:tcW w:w="964" w:type="dxa"/>
          </w:tcPr>
          <w:p w14:paraId="5B33F82C" w14:textId="24F80252" w:rsidR="0062438C" w:rsidRDefault="001A2E5D" w:rsidP="002813E1">
            <w:r>
              <w:t>EM</w:t>
            </w:r>
          </w:p>
        </w:tc>
      </w:tr>
      <w:tr w:rsidR="002813E1" w14:paraId="349F78FC" w14:textId="77777777" w:rsidTr="00DB03AE">
        <w:trPr>
          <w:gridAfter w:val="1"/>
          <w:wAfter w:w="29" w:type="dxa"/>
        </w:trPr>
        <w:tc>
          <w:tcPr>
            <w:tcW w:w="846" w:type="dxa"/>
          </w:tcPr>
          <w:p w14:paraId="564CD0CC" w14:textId="77FCB30D" w:rsidR="002813E1" w:rsidRDefault="002813E1" w:rsidP="002813E1">
            <w:r>
              <w:t>B</w:t>
            </w:r>
            <w:r w:rsidR="001979EC">
              <w:t>137</w:t>
            </w:r>
          </w:p>
        </w:tc>
        <w:tc>
          <w:tcPr>
            <w:tcW w:w="7654" w:type="dxa"/>
          </w:tcPr>
          <w:p w14:paraId="5BF304CA" w14:textId="77777777" w:rsidR="002813E1" w:rsidRDefault="002813E1" w:rsidP="002813E1">
            <w:r>
              <w:rPr>
                <w:b/>
              </w:rPr>
              <w:t>Approval of Parish council items for Hatton Life/website inclusion items</w:t>
            </w:r>
          </w:p>
          <w:p w14:paraId="150B9BB1" w14:textId="5D881AA7" w:rsidR="002813E1" w:rsidRDefault="002813E1" w:rsidP="002813E1"/>
          <w:p w14:paraId="49736D55" w14:textId="496C2E92" w:rsidR="001A2E5D" w:rsidRDefault="001A2E5D" w:rsidP="002813E1">
            <w:r>
              <w:t>It was agreed to write up on the following items and pass to LW</w:t>
            </w:r>
          </w:p>
          <w:p w14:paraId="56436C15" w14:textId="74118C93" w:rsidR="001A2E5D" w:rsidRDefault="001A2E5D" w:rsidP="001A2E5D">
            <w:pPr>
              <w:pStyle w:val="ListParagraph"/>
              <w:numPr>
                <w:ilvl w:val="0"/>
                <w:numId w:val="10"/>
              </w:numPr>
            </w:pPr>
            <w:r>
              <w:t>The Old Marquee to donate to charity – RD</w:t>
            </w:r>
          </w:p>
          <w:p w14:paraId="2F03EEE4" w14:textId="1E6EF713" w:rsidR="001A2E5D" w:rsidRDefault="001A2E5D" w:rsidP="001A2E5D">
            <w:pPr>
              <w:pStyle w:val="ListParagraph"/>
              <w:numPr>
                <w:ilvl w:val="0"/>
                <w:numId w:val="10"/>
              </w:numPr>
            </w:pPr>
            <w:r>
              <w:t>Increase in precept – RD</w:t>
            </w:r>
          </w:p>
          <w:p w14:paraId="04F1988F" w14:textId="352065B7" w:rsidR="001A2E5D" w:rsidRDefault="001A2E5D" w:rsidP="001A2E5D">
            <w:pPr>
              <w:pStyle w:val="ListParagraph"/>
              <w:numPr>
                <w:ilvl w:val="0"/>
                <w:numId w:val="10"/>
              </w:numPr>
            </w:pPr>
            <w:r>
              <w:t>Defibrillator – JG</w:t>
            </w:r>
          </w:p>
          <w:p w14:paraId="24328B7F" w14:textId="61792EA8" w:rsidR="001A2E5D" w:rsidRDefault="001A2E5D" w:rsidP="001A2E5D">
            <w:pPr>
              <w:pStyle w:val="ListParagraph"/>
              <w:numPr>
                <w:ilvl w:val="0"/>
                <w:numId w:val="10"/>
              </w:numPr>
            </w:pPr>
            <w:r>
              <w:t>Litter Picking – JG</w:t>
            </w:r>
          </w:p>
          <w:p w14:paraId="2AFDEA92" w14:textId="6C4EAD96" w:rsidR="001A2E5D" w:rsidRDefault="001A2E5D" w:rsidP="001A2E5D">
            <w:pPr>
              <w:ind w:left="360"/>
            </w:pPr>
          </w:p>
          <w:p w14:paraId="796094C3" w14:textId="2C47BBD0" w:rsidR="002813E1" w:rsidRPr="00CC1D91" w:rsidRDefault="001A2E5D" w:rsidP="002813E1">
            <w:r>
              <w:t>A discussion followed re maintaining the website.  ST to speak to LW</w:t>
            </w:r>
          </w:p>
        </w:tc>
        <w:tc>
          <w:tcPr>
            <w:tcW w:w="964" w:type="dxa"/>
          </w:tcPr>
          <w:p w14:paraId="7CF17F9E" w14:textId="77777777" w:rsidR="001A2E5D" w:rsidRDefault="001A2E5D" w:rsidP="002813E1"/>
          <w:p w14:paraId="4170F180" w14:textId="77777777" w:rsidR="001A2E5D" w:rsidRDefault="001A2E5D" w:rsidP="002813E1"/>
          <w:p w14:paraId="2E1F3EEF" w14:textId="1AAB8744" w:rsidR="002813E1" w:rsidRDefault="001A2E5D" w:rsidP="002813E1">
            <w:r>
              <w:t>RD</w:t>
            </w:r>
          </w:p>
          <w:p w14:paraId="544336B8" w14:textId="77777777" w:rsidR="001A2E5D" w:rsidRDefault="001A2E5D" w:rsidP="002813E1">
            <w:r>
              <w:t>JG</w:t>
            </w:r>
          </w:p>
          <w:p w14:paraId="00612B6C" w14:textId="77777777" w:rsidR="001A2E5D" w:rsidRDefault="001A2E5D" w:rsidP="002813E1"/>
          <w:p w14:paraId="3E0E7650" w14:textId="77777777" w:rsidR="001A2E5D" w:rsidRDefault="001A2E5D" w:rsidP="002813E1"/>
          <w:p w14:paraId="37266484" w14:textId="77777777" w:rsidR="001A2E5D" w:rsidRDefault="001A2E5D" w:rsidP="002813E1"/>
          <w:p w14:paraId="68E5558C" w14:textId="77777777" w:rsidR="001A2E5D" w:rsidRDefault="001A2E5D" w:rsidP="002813E1"/>
          <w:p w14:paraId="3FA83FAC" w14:textId="1C85C1B6" w:rsidR="001A2E5D" w:rsidRDefault="001A2E5D" w:rsidP="002813E1">
            <w:r>
              <w:t>ST</w:t>
            </w:r>
          </w:p>
        </w:tc>
      </w:tr>
      <w:tr w:rsidR="002813E1" w14:paraId="0ADEE0C9" w14:textId="77777777" w:rsidTr="00DB03AE">
        <w:trPr>
          <w:gridAfter w:val="1"/>
          <w:wAfter w:w="29" w:type="dxa"/>
        </w:trPr>
        <w:tc>
          <w:tcPr>
            <w:tcW w:w="846" w:type="dxa"/>
          </w:tcPr>
          <w:p w14:paraId="64F12AAB" w14:textId="5215C5DD" w:rsidR="002813E1" w:rsidRDefault="002813E1" w:rsidP="002813E1">
            <w:r>
              <w:t>B</w:t>
            </w:r>
            <w:r w:rsidR="001979EC">
              <w:t>138</w:t>
            </w:r>
          </w:p>
        </w:tc>
        <w:tc>
          <w:tcPr>
            <w:tcW w:w="7654" w:type="dxa"/>
          </w:tcPr>
          <w:p w14:paraId="12FEDB22" w14:textId="77777777" w:rsidR="002813E1" w:rsidRDefault="002813E1" w:rsidP="002813E1">
            <w:r>
              <w:rPr>
                <w:b/>
              </w:rPr>
              <w:t>Councillor Issues or Resident Issues previously raised with Councillors directly</w:t>
            </w:r>
          </w:p>
          <w:p w14:paraId="629958D3" w14:textId="2F7E4F81" w:rsidR="0062438C" w:rsidRPr="00DF321D" w:rsidRDefault="001A2E5D" w:rsidP="0062438C">
            <w:pPr>
              <w:pStyle w:val="ListParagraph"/>
              <w:numPr>
                <w:ilvl w:val="0"/>
                <w:numId w:val="9"/>
              </w:numPr>
            </w:pPr>
            <w:r>
              <w:t xml:space="preserve">JW reminded </w:t>
            </w:r>
            <w:r w:rsidR="00E5166B">
              <w:t>the PC that the noticeboard should be maintained annually and suggested someone in the village may like to do this.  EM to check the date when the noticeboard was purchased</w:t>
            </w:r>
          </w:p>
        </w:tc>
        <w:tc>
          <w:tcPr>
            <w:tcW w:w="964" w:type="dxa"/>
          </w:tcPr>
          <w:p w14:paraId="680FDE38" w14:textId="77777777" w:rsidR="009F23CF" w:rsidRDefault="009F23CF" w:rsidP="002813E1"/>
          <w:p w14:paraId="449B0A17" w14:textId="7D2DFB55" w:rsidR="00F5126E" w:rsidRDefault="00E5166B" w:rsidP="002813E1">
            <w:r>
              <w:t>EM</w:t>
            </w:r>
          </w:p>
        </w:tc>
      </w:tr>
      <w:tr w:rsidR="002813E1" w14:paraId="65988F7B" w14:textId="77777777" w:rsidTr="00DB03AE">
        <w:trPr>
          <w:gridAfter w:val="1"/>
          <w:wAfter w:w="29" w:type="dxa"/>
        </w:trPr>
        <w:tc>
          <w:tcPr>
            <w:tcW w:w="846" w:type="dxa"/>
          </w:tcPr>
          <w:p w14:paraId="23623CFD" w14:textId="0C690C4D" w:rsidR="002813E1" w:rsidRDefault="002813E1" w:rsidP="002813E1">
            <w:r>
              <w:t>B</w:t>
            </w:r>
            <w:r w:rsidR="001979EC">
              <w:t>139</w:t>
            </w:r>
          </w:p>
        </w:tc>
        <w:tc>
          <w:tcPr>
            <w:tcW w:w="7654" w:type="dxa"/>
          </w:tcPr>
          <w:p w14:paraId="0ACA71B5" w14:textId="77777777" w:rsidR="002813E1" w:rsidRDefault="002813E1" w:rsidP="002813E1">
            <w:r>
              <w:rPr>
                <w:b/>
              </w:rPr>
              <w:t>Any other business</w:t>
            </w:r>
          </w:p>
          <w:p w14:paraId="1378DE49" w14:textId="77777777" w:rsidR="002813E1" w:rsidRDefault="002813E1" w:rsidP="002813E1"/>
          <w:p w14:paraId="55944712" w14:textId="77777777" w:rsidR="002813E1" w:rsidRDefault="00E5166B" w:rsidP="002813E1">
            <w:r>
              <w:t>No further business</w:t>
            </w:r>
          </w:p>
          <w:p w14:paraId="1EF44C78" w14:textId="0A420F02" w:rsidR="00DB03AE" w:rsidRPr="0001176B" w:rsidRDefault="00DB03AE" w:rsidP="002813E1">
            <w:r>
              <w:t>The meeting closed at 9pm</w:t>
            </w:r>
          </w:p>
        </w:tc>
        <w:tc>
          <w:tcPr>
            <w:tcW w:w="964" w:type="dxa"/>
          </w:tcPr>
          <w:p w14:paraId="1D26690B" w14:textId="77777777" w:rsidR="002813E1" w:rsidRDefault="002813E1" w:rsidP="002813E1"/>
        </w:tc>
      </w:tr>
      <w:tr w:rsidR="002813E1" w14:paraId="42BD1520" w14:textId="77777777" w:rsidTr="00DB03AE">
        <w:trPr>
          <w:gridAfter w:val="1"/>
          <w:wAfter w:w="29" w:type="dxa"/>
        </w:trPr>
        <w:tc>
          <w:tcPr>
            <w:tcW w:w="846" w:type="dxa"/>
          </w:tcPr>
          <w:p w14:paraId="28C53C46" w14:textId="25B642A4" w:rsidR="002813E1" w:rsidRDefault="002813E1" w:rsidP="002813E1">
            <w:r>
              <w:t>B</w:t>
            </w:r>
            <w:r w:rsidR="001979EC">
              <w:t>140</w:t>
            </w:r>
          </w:p>
        </w:tc>
        <w:tc>
          <w:tcPr>
            <w:tcW w:w="7654" w:type="dxa"/>
          </w:tcPr>
          <w:p w14:paraId="31A6140F" w14:textId="77777777" w:rsidR="002813E1" w:rsidRDefault="002813E1" w:rsidP="002813E1">
            <w:r>
              <w:rPr>
                <w:b/>
              </w:rPr>
              <w:t>Date &amp; time of next meeting</w:t>
            </w:r>
          </w:p>
          <w:p w14:paraId="4B5C59FE" w14:textId="77777777" w:rsidR="002813E1" w:rsidRDefault="002813E1" w:rsidP="002813E1"/>
          <w:p w14:paraId="30F5373F" w14:textId="1BE154C2" w:rsidR="002813E1" w:rsidRPr="00A478D9" w:rsidRDefault="002813E1" w:rsidP="002813E1">
            <w:r>
              <w:t xml:space="preserve">Monday </w:t>
            </w:r>
            <w:r w:rsidR="001979EC">
              <w:t>19</w:t>
            </w:r>
            <w:r w:rsidR="001979EC" w:rsidRPr="001979EC">
              <w:rPr>
                <w:vertAlign w:val="superscript"/>
              </w:rPr>
              <w:t>th</w:t>
            </w:r>
            <w:r w:rsidR="001979EC">
              <w:t xml:space="preserve"> </w:t>
            </w:r>
            <w:r w:rsidR="00E5166B">
              <w:t xml:space="preserve">February </w:t>
            </w:r>
            <w:r w:rsidR="00F5126E">
              <w:t>2018</w:t>
            </w:r>
            <w:r>
              <w:t xml:space="preserve"> at 7.30pm</w:t>
            </w:r>
            <w:r w:rsidR="00F5126E">
              <w:t xml:space="preserve"> </w:t>
            </w:r>
          </w:p>
        </w:tc>
        <w:tc>
          <w:tcPr>
            <w:tcW w:w="964" w:type="dxa"/>
          </w:tcPr>
          <w:p w14:paraId="4A553AC9" w14:textId="77777777" w:rsidR="002813E1" w:rsidRDefault="002813E1" w:rsidP="002813E1"/>
        </w:tc>
      </w:tr>
    </w:tbl>
    <w:p w14:paraId="77B41A4B" w14:textId="0FEFD7A9" w:rsidR="008051D5" w:rsidRPr="001979EC" w:rsidRDefault="001979EC" w:rsidP="001979EC">
      <w:pPr>
        <w:tabs>
          <w:tab w:val="left" w:pos="6345"/>
        </w:tabs>
      </w:pPr>
      <w:bookmarkStart w:id="0" w:name="_GoBack"/>
      <w:bookmarkEnd w:id="0"/>
      <w:r>
        <w:lastRenderedPageBreak/>
        <w:tab/>
      </w:r>
    </w:p>
    <w:sectPr w:rsidR="008051D5" w:rsidRPr="001979E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6EAB5" w14:textId="77777777" w:rsidR="00EE54E1" w:rsidRDefault="00EE54E1" w:rsidP="00716A6E">
      <w:pPr>
        <w:spacing w:after="0" w:line="240" w:lineRule="auto"/>
      </w:pPr>
      <w:r>
        <w:separator/>
      </w:r>
    </w:p>
  </w:endnote>
  <w:endnote w:type="continuationSeparator" w:id="0">
    <w:p w14:paraId="6F16FBAD" w14:textId="77777777" w:rsidR="00EE54E1" w:rsidRDefault="00EE54E1" w:rsidP="00716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angSong">
    <w:charset w:val="86"/>
    <w:family w:val="modern"/>
    <w:pitch w:val="fixed"/>
    <w:sig w:usb0="800002BF" w:usb1="38CF7CFA" w:usb2="00000016" w:usb3="00000000" w:csb0="00040001" w:csb1="00000000"/>
  </w:font>
  <w:font w:name="KodchiangUPC">
    <w:charset w:val="DE"/>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03B08" w14:textId="77777777" w:rsidR="009F23CF" w:rsidRDefault="009F23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1049A" w14:textId="1832743A" w:rsidR="00A453DB" w:rsidRPr="00B44979" w:rsidRDefault="009F23CF" w:rsidP="00716A6E">
    <w:pPr>
      <w:pStyle w:val="Footer"/>
      <w:pBdr>
        <w:top w:val="thinThickSmallGap" w:sz="24" w:space="1" w:color="622423"/>
      </w:pBdr>
      <w:tabs>
        <w:tab w:val="clear" w:pos="4513"/>
      </w:tabs>
      <w:jc w:val="center"/>
      <w:rPr>
        <w:rFonts w:eastAsia="FangSong" w:cs="KodchiangUPC"/>
        <w:sz w:val="16"/>
        <w:szCs w:val="16"/>
      </w:rPr>
    </w:pPr>
    <w:r>
      <w:rPr>
        <w:rFonts w:eastAsia="FangSong" w:cs="KodchiangUPC"/>
        <w:sz w:val="16"/>
        <w:szCs w:val="16"/>
      </w:rPr>
      <w:t>Final</w:t>
    </w:r>
    <w:r w:rsidR="00A453DB">
      <w:rPr>
        <w:rFonts w:eastAsia="FangSong" w:cs="KodchiangUPC"/>
        <w:sz w:val="16"/>
        <w:szCs w:val="16"/>
      </w:rPr>
      <w:t xml:space="preserve"> Minutes of the HATTON </w:t>
    </w:r>
    <w:r w:rsidR="00A453DB" w:rsidRPr="00B44979">
      <w:rPr>
        <w:rFonts w:eastAsia="FangSong" w:cs="KodchiangUPC"/>
        <w:sz w:val="16"/>
        <w:szCs w:val="16"/>
      </w:rPr>
      <w:t>PARI</w:t>
    </w:r>
    <w:r w:rsidR="00A453DB">
      <w:rPr>
        <w:rFonts w:eastAsia="FangSong" w:cs="KodchiangUPC"/>
        <w:sz w:val="16"/>
        <w:szCs w:val="16"/>
      </w:rPr>
      <w:t>SH COUNCIL MINUTES – 15</w:t>
    </w:r>
    <w:r w:rsidR="00A453DB" w:rsidRPr="00DD2A8B">
      <w:rPr>
        <w:rFonts w:eastAsia="FangSong" w:cs="KodchiangUPC"/>
        <w:sz w:val="16"/>
        <w:szCs w:val="16"/>
        <w:vertAlign w:val="superscript"/>
      </w:rPr>
      <w:t>th</w:t>
    </w:r>
    <w:r w:rsidR="00A453DB">
      <w:rPr>
        <w:rFonts w:eastAsia="FangSong" w:cs="KodchiangUPC"/>
        <w:sz w:val="16"/>
        <w:szCs w:val="16"/>
      </w:rPr>
      <w:t xml:space="preserve"> January 2018</w:t>
    </w:r>
    <w:r w:rsidR="00A453DB" w:rsidRPr="00B44979">
      <w:rPr>
        <w:rFonts w:eastAsia="FangSong" w:cs="KodchiangUPC"/>
        <w:sz w:val="16"/>
        <w:szCs w:val="16"/>
      </w:rPr>
      <w:t xml:space="preserve">                                                  Page </w:t>
    </w:r>
    <w:r w:rsidR="00A453DB" w:rsidRPr="00B44979">
      <w:rPr>
        <w:rFonts w:eastAsia="FangSong" w:cs="KodchiangUPC"/>
        <w:sz w:val="16"/>
        <w:szCs w:val="16"/>
      </w:rPr>
      <w:fldChar w:fldCharType="begin"/>
    </w:r>
    <w:r w:rsidR="00A453DB" w:rsidRPr="00B44979">
      <w:rPr>
        <w:rFonts w:eastAsia="FangSong" w:cs="KodchiangUPC"/>
        <w:sz w:val="16"/>
        <w:szCs w:val="16"/>
      </w:rPr>
      <w:instrText xml:space="preserve"> PAGE   \* MERGEFORMAT </w:instrText>
    </w:r>
    <w:r w:rsidR="00A453DB" w:rsidRPr="00B44979">
      <w:rPr>
        <w:rFonts w:eastAsia="FangSong" w:cs="KodchiangUPC"/>
        <w:sz w:val="16"/>
        <w:szCs w:val="16"/>
      </w:rPr>
      <w:fldChar w:fldCharType="separate"/>
    </w:r>
    <w:r w:rsidR="006D760D">
      <w:rPr>
        <w:rFonts w:eastAsia="FangSong" w:cs="KodchiangUPC"/>
        <w:noProof/>
        <w:sz w:val="16"/>
        <w:szCs w:val="16"/>
      </w:rPr>
      <w:t>1</w:t>
    </w:r>
    <w:r w:rsidR="00A453DB" w:rsidRPr="00B44979">
      <w:rPr>
        <w:rFonts w:eastAsia="FangSong" w:cs="KodchiangUPC"/>
        <w:noProof/>
        <w:sz w:val="16"/>
        <w:szCs w:val="16"/>
      </w:rPr>
      <w:fldChar w:fldCharType="end"/>
    </w:r>
  </w:p>
  <w:p w14:paraId="627A7471" w14:textId="77777777" w:rsidR="00A453DB" w:rsidRDefault="00A453DB" w:rsidP="00716A6E">
    <w:pPr>
      <w:pStyle w:val="Footer"/>
      <w:pBdr>
        <w:top w:val="thinThickSmallGap" w:sz="24" w:space="1" w:color="622423"/>
      </w:pBdr>
      <w:tabs>
        <w:tab w:val="clear" w:pos="4513"/>
      </w:tabs>
      <w:rPr>
        <w:sz w:val="16"/>
        <w:szCs w:val="16"/>
      </w:rPr>
    </w:pPr>
  </w:p>
  <w:p w14:paraId="0ED1ED7E" w14:textId="77777777" w:rsidR="00A453DB" w:rsidRDefault="00A453DB" w:rsidP="00716A6E">
    <w:pPr>
      <w:pStyle w:val="Footer"/>
      <w:pBdr>
        <w:top w:val="thinThickSmallGap" w:sz="24" w:space="1" w:color="622423"/>
      </w:pBdr>
      <w:tabs>
        <w:tab w:val="clear" w:pos="4513"/>
      </w:tabs>
      <w:rPr>
        <w:sz w:val="16"/>
        <w:szCs w:val="16"/>
      </w:rPr>
    </w:pPr>
  </w:p>
  <w:p w14:paraId="2690B778" w14:textId="77777777" w:rsidR="00A453DB" w:rsidRDefault="00A453DB" w:rsidP="00716A6E">
    <w:pPr>
      <w:pStyle w:val="Footer"/>
      <w:pBdr>
        <w:top w:val="thinThickSmallGap" w:sz="24" w:space="1" w:color="622423"/>
      </w:pBdr>
      <w:tabs>
        <w:tab w:val="clear" w:pos="4513"/>
      </w:tabs>
      <w:rPr>
        <w:sz w:val="16"/>
        <w:szCs w:val="16"/>
      </w:rPr>
    </w:pPr>
    <w:r w:rsidRPr="006D7DD1">
      <w:rPr>
        <w:sz w:val="16"/>
        <w:szCs w:val="16"/>
      </w:rPr>
      <w:t>Signed as a true copy</w:t>
    </w:r>
    <w:r>
      <w:rPr>
        <w:sz w:val="16"/>
        <w:szCs w:val="16"/>
      </w:rPr>
      <w:t xml:space="preserve">      ………………………………………………….….               </w:t>
    </w:r>
  </w:p>
  <w:p w14:paraId="18DB2F04" w14:textId="77777777" w:rsidR="00A453DB" w:rsidRDefault="00A453DB" w:rsidP="00716A6E">
    <w:pPr>
      <w:pStyle w:val="Footer"/>
      <w:pBdr>
        <w:top w:val="thinThickSmallGap" w:sz="24" w:space="1" w:color="622423"/>
      </w:pBdr>
      <w:tabs>
        <w:tab w:val="clear" w:pos="4513"/>
      </w:tabs>
      <w:rPr>
        <w:sz w:val="16"/>
        <w:szCs w:val="16"/>
      </w:rPr>
    </w:pPr>
  </w:p>
  <w:p w14:paraId="2BA77DAD" w14:textId="77777777" w:rsidR="00A453DB" w:rsidRDefault="00A453DB" w:rsidP="00716A6E">
    <w:pPr>
      <w:pStyle w:val="Footer"/>
      <w:pBdr>
        <w:top w:val="thinThickSmallGap" w:sz="24" w:space="1" w:color="622423"/>
      </w:pBdr>
      <w:tabs>
        <w:tab w:val="clear" w:pos="4513"/>
      </w:tabs>
      <w:rPr>
        <w:sz w:val="16"/>
        <w:szCs w:val="16"/>
      </w:rPr>
    </w:pPr>
  </w:p>
  <w:p w14:paraId="538D2BCA" w14:textId="77777777" w:rsidR="00A453DB" w:rsidRPr="006D7DD1" w:rsidRDefault="00A453DB" w:rsidP="00716A6E">
    <w:pPr>
      <w:pStyle w:val="Footer"/>
      <w:pBdr>
        <w:top w:val="thinThickSmallGap" w:sz="24" w:space="1" w:color="622423"/>
      </w:pBdr>
      <w:tabs>
        <w:tab w:val="clear" w:pos="4513"/>
      </w:tabs>
      <w:rPr>
        <w:sz w:val="16"/>
        <w:szCs w:val="16"/>
      </w:rPr>
    </w:pPr>
    <w:r>
      <w:rPr>
        <w:sz w:val="16"/>
        <w:szCs w:val="16"/>
      </w:rPr>
      <w:t>Dated………………………………………….</w:t>
    </w:r>
    <w:r>
      <w:rPr>
        <w:sz w:val="16"/>
        <w:szCs w:val="16"/>
      </w:rPr>
      <w:tab/>
    </w:r>
    <w:r>
      <w:rPr>
        <w:sz w:val="16"/>
        <w:szCs w:val="16"/>
      </w:rPr>
      <w:tab/>
    </w:r>
  </w:p>
  <w:p w14:paraId="69D5CB55" w14:textId="77777777" w:rsidR="00A453DB" w:rsidRDefault="00A453DB">
    <w:pPr>
      <w:pStyle w:val="Footer"/>
    </w:pPr>
  </w:p>
  <w:p w14:paraId="49E66BBF" w14:textId="77777777" w:rsidR="00A453DB" w:rsidRDefault="00A453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125B4" w14:textId="77777777" w:rsidR="009F23CF" w:rsidRDefault="009F2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49293" w14:textId="77777777" w:rsidR="00EE54E1" w:rsidRDefault="00EE54E1" w:rsidP="00716A6E">
      <w:pPr>
        <w:spacing w:after="0" w:line="240" w:lineRule="auto"/>
      </w:pPr>
      <w:r>
        <w:separator/>
      </w:r>
    </w:p>
  </w:footnote>
  <w:footnote w:type="continuationSeparator" w:id="0">
    <w:p w14:paraId="6B8DDFAA" w14:textId="77777777" w:rsidR="00EE54E1" w:rsidRDefault="00EE54E1" w:rsidP="00716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B5A12" w14:textId="77777777" w:rsidR="009F23CF" w:rsidRDefault="009F23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550688"/>
      <w:docPartObj>
        <w:docPartGallery w:val="Watermarks"/>
        <w:docPartUnique/>
      </w:docPartObj>
    </w:sdtPr>
    <w:sdtEndPr/>
    <w:sdtContent>
      <w:p w14:paraId="4FBC09B1" w14:textId="423D7E71" w:rsidR="00A453DB" w:rsidRDefault="00EE54E1">
        <w:pPr>
          <w:pStyle w:val="Header"/>
        </w:pPr>
        <w:r>
          <w:rPr>
            <w:noProof/>
          </w:rPr>
          <w:pict w14:anchorId="4FE1C1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461048" o:spid="_x0000_s2053" type="#_x0000_t136" style="position:absolute;margin-left:0;margin-top:0;width:318.15pt;height:318.15pt;rotation:315;z-index:-25165875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CF289" w14:textId="77777777" w:rsidR="009F23CF" w:rsidRDefault="009F2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6A2F"/>
    <w:multiLevelType w:val="hybridMultilevel"/>
    <w:tmpl w:val="A1D28C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6A753F"/>
    <w:multiLevelType w:val="hybridMultilevel"/>
    <w:tmpl w:val="4A5AC3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B521F8"/>
    <w:multiLevelType w:val="hybridMultilevel"/>
    <w:tmpl w:val="B62084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7387206"/>
    <w:multiLevelType w:val="hybridMultilevel"/>
    <w:tmpl w:val="33E2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EB0B6C"/>
    <w:multiLevelType w:val="hybridMultilevel"/>
    <w:tmpl w:val="DE0C0D56"/>
    <w:lvl w:ilvl="0" w:tplc="F3CA56E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072220"/>
    <w:multiLevelType w:val="hybridMultilevel"/>
    <w:tmpl w:val="AFE2E3C2"/>
    <w:lvl w:ilvl="0" w:tplc="08090017">
      <w:start w:val="1"/>
      <w:numFmt w:val="lowerLetter"/>
      <w:lvlText w:val="%1)"/>
      <w:lvlJc w:val="left"/>
      <w:pPr>
        <w:ind w:left="1845" w:hanging="360"/>
      </w:pPr>
    </w:lvl>
    <w:lvl w:ilvl="1" w:tplc="08090019" w:tentative="1">
      <w:start w:val="1"/>
      <w:numFmt w:val="lowerLetter"/>
      <w:lvlText w:val="%2."/>
      <w:lvlJc w:val="left"/>
      <w:pPr>
        <w:ind w:left="2565" w:hanging="360"/>
      </w:pPr>
    </w:lvl>
    <w:lvl w:ilvl="2" w:tplc="0809001B" w:tentative="1">
      <w:start w:val="1"/>
      <w:numFmt w:val="lowerRoman"/>
      <w:lvlText w:val="%3."/>
      <w:lvlJc w:val="right"/>
      <w:pPr>
        <w:ind w:left="3285" w:hanging="180"/>
      </w:pPr>
    </w:lvl>
    <w:lvl w:ilvl="3" w:tplc="0809000F" w:tentative="1">
      <w:start w:val="1"/>
      <w:numFmt w:val="decimal"/>
      <w:lvlText w:val="%4."/>
      <w:lvlJc w:val="left"/>
      <w:pPr>
        <w:ind w:left="4005" w:hanging="360"/>
      </w:pPr>
    </w:lvl>
    <w:lvl w:ilvl="4" w:tplc="08090019" w:tentative="1">
      <w:start w:val="1"/>
      <w:numFmt w:val="lowerLetter"/>
      <w:lvlText w:val="%5."/>
      <w:lvlJc w:val="left"/>
      <w:pPr>
        <w:ind w:left="4725" w:hanging="360"/>
      </w:pPr>
    </w:lvl>
    <w:lvl w:ilvl="5" w:tplc="0809001B" w:tentative="1">
      <w:start w:val="1"/>
      <w:numFmt w:val="lowerRoman"/>
      <w:lvlText w:val="%6."/>
      <w:lvlJc w:val="right"/>
      <w:pPr>
        <w:ind w:left="5445" w:hanging="180"/>
      </w:pPr>
    </w:lvl>
    <w:lvl w:ilvl="6" w:tplc="0809000F" w:tentative="1">
      <w:start w:val="1"/>
      <w:numFmt w:val="decimal"/>
      <w:lvlText w:val="%7."/>
      <w:lvlJc w:val="left"/>
      <w:pPr>
        <w:ind w:left="6165" w:hanging="360"/>
      </w:pPr>
    </w:lvl>
    <w:lvl w:ilvl="7" w:tplc="08090019" w:tentative="1">
      <w:start w:val="1"/>
      <w:numFmt w:val="lowerLetter"/>
      <w:lvlText w:val="%8."/>
      <w:lvlJc w:val="left"/>
      <w:pPr>
        <w:ind w:left="6885" w:hanging="360"/>
      </w:pPr>
    </w:lvl>
    <w:lvl w:ilvl="8" w:tplc="0809001B" w:tentative="1">
      <w:start w:val="1"/>
      <w:numFmt w:val="lowerRoman"/>
      <w:lvlText w:val="%9."/>
      <w:lvlJc w:val="right"/>
      <w:pPr>
        <w:ind w:left="7605" w:hanging="180"/>
      </w:pPr>
    </w:lvl>
  </w:abstractNum>
  <w:abstractNum w:abstractNumId="6" w15:restartNumberingAfterBreak="0">
    <w:nsid w:val="5B494ABF"/>
    <w:multiLevelType w:val="hybridMultilevel"/>
    <w:tmpl w:val="AD5C58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5D3490"/>
    <w:multiLevelType w:val="hybridMultilevel"/>
    <w:tmpl w:val="5916F69C"/>
    <w:lvl w:ilvl="0" w:tplc="87E03D00">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5AD73B0"/>
    <w:multiLevelType w:val="hybridMultilevel"/>
    <w:tmpl w:val="F740D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A20BD1"/>
    <w:multiLevelType w:val="hybridMultilevel"/>
    <w:tmpl w:val="F7CA90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7"/>
  </w:num>
  <w:num w:numId="5">
    <w:abstractNumId w:val="0"/>
  </w:num>
  <w:num w:numId="6">
    <w:abstractNumId w:val="5"/>
  </w:num>
  <w:num w:numId="7">
    <w:abstractNumId w:val="6"/>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1D5"/>
    <w:rsid w:val="0001176B"/>
    <w:rsid w:val="00012010"/>
    <w:rsid w:val="0003530D"/>
    <w:rsid w:val="00053D31"/>
    <w:rsid w:val="00062BAF"/>
    <w:rsid w:val="000C6C2F"/>
    <w:rsid w:val="001106A3"/>
    <w:rsid w:val="001756E0"/>
    <w:rsid w:val="001979EC"/>
    <w:rsid w:val="001A2E5D"/>
    <w:rsid w:val="001C0981"/>
    <w:rsid w:val="001C0C68"/>
    <w:rsid w:val="001C49A1"/>
    <w:rsid w:val="001D51BB"/>
    <w:rsid w:val="001E0D9D"/>
    <w:rsid w:val="001F2E49"/>
    <w:rsid w:val="0020010A"/>
    <w:rsid w:val="0022087F"/>
    <w:rsid w:val="002620E8"/>
    <w:rsid w:val="00266177"/>
    <w:rsid w:val="00276130"/>
    <w:rsid w:val="002813E1"/>
    <w:rsid w:val="002C41CA"/>
    <w:rsid w:val="002D50B4"/>
    <w:rsid w:val="002E3F3B"/>
    <w:rsid w:val="002E6197"/>
    <w:rsid w:val="002E7DC0"/>
    <w:rsid w:val="00324CDC"/>
    <w:rsid w:val="00327E4A"/>
    <w:rsid w:val="00376707"/>
    <w:rsid w:val="00392E68"/>
    <w:rsid w:val="00395949"/>
    <w:rsid w:val="003B76B4"/>
    <w:rsid w:val="0040268F"/>
    <w:rsid w:val="004114B9"/>
    <w:rsid w:val="00416671"/>
    <w:rsid w:val="00422616"/>
    <w:rsid w:val="00433BA8"/>
    <w:rsid w:val="004558AC"/>
    <w:rsid w:val="00457CAA"/>
    <w:rsid w:val="0046251C"/>
    <w:rsid w:val="00481E2B"/>
    <w:rsid w:val="004836AF"/>
    <w:rsid w:val="004C24D5"/>
    <w:rsid w:val="00524CFD"/>
    <w:rsid w:val="00525187"/>
    <w:rsid w:val="00565D3F"/>
    <w:rsid w:val="00582667"/>
    <w:rsid w:val="0058593B"/>
    <w:rsid w:val="0058799A"/>
    <w:rsid w:val="005B0E16"/>
    <w:rsid w:val="005B1AA8"/>
    <w:rsid w:val="005C5846"/>
    <w:rsid w:val="005E69A3"/>
    <w:rsid w:val="005F64B6"/>
    <w:rsid w:val="00601834"/>
    <w:rsid w:val="006067B2"/>
    <w:rsid w:val="00614914"/>
    <w:rsid w:val="0062438C"/>
    <w:rsid w:val="00643248"/>
    <w:rsid w:val="006470FA"/>
    <w:rsid w:val="00663200"/>
    <w:rsid w:val="00673C72"/>
    <w:rsid w:val="00681732"/>
    <w:rsid w:val="00684C7B"/>
    <w:rsid w:val="006934A2"/>
    <w:rsid w:val="006A12AC"/>
    <w:rsid w:val="006C654F"/>
    <w:rsid w:val="006D469C"/>
    <w:rsid w:val="006D4AA1"/>
    <w:rsid w:val="006D760D"/>
    <w:rsid w:val="006E20D3"/>
    <w:rsid w:val="00704E64"/>
    <w:rsid w:val="00716A6E"/>
    <w:rsid w:val="0072157F"/>
    <w:rsid w:val="00756643"/>
    <w:rsid w:val="00791C4D"/>
    <w:rsid w:val="007F7A13"/>
    <w:rsid w:val="008032E3"/>
    <w:rsid w:val="008051D5"/>
    <w:rsid w:val="00831903"/>
    <w:rsid w:val="008E0BE2"/>
    <w:rsid w:val="008E1473"/>
    <w:rsid w:val="008E1B1B"/>
    <w:rsid w:val="008F12AB"/>
    <w:rsid w:val="008F34D0"/>
    <w:rsid w:val="008F7C26"/>
    <w:rsid w:val="00962A4E"/>
    <w:rsid w:val="00986442"/>
    <w:rsid w:val="009A27B9"/>
    <w:rsid w:val="009B0BE9"/>
    <w:rsid w:val="009D77DD"/>
    <w:rsid w:val="009F23CF"/>
    <w:rsid w:val="00A2732E"/>
    <w:rsid w:val="00A411B6"/>
    <w:rsid w:val="00A41A77"/>
    <w:rsid w:val="00A453DB"/>
    <w:rsid w:val="00A478D9"/>
    <w:rsid w:val="00A639B1"/>
    <w:rsid w:val="00A940D4"/>
    <w:rsid w:val="00AE785E"/>
    <w:rsid w:val="00B15649"/>
    <w:rsid w:val="00B2637A"/>
    <w:rsid w:val="00B37590"/>
    <w:rsid w:val="00B428C1"/>
    <w:rsid w:val="00B9327B"/>
    <w:rsid w:val="00BC0653"/>
    <w:rsid w:val="00BC3AC2"/>
    <w:rsid w:val="00BC75E4"/>
    <w:rsid w:val="00BD7984"/>
    <w:rsid w:val="00BF03AD"/>
    <w:rsid w:val="00C12A8A"/>
    <w:rsid w:val="00C14900"/>
    <w:rsid w:val="00C31AC1"/>
    <w:rsid w:val="00C624F5"/>
    <w:rsid w:val="00C84D65"/>
    <w:rsid w:val="00CA06EF"/>
    <w:rsid w:val="00CA5D8D"/>
    <w:rsid w:val="00CB71C9"/>
    <w:rsid w:val="00CC010E"/>
    <w:rsid w:val="00CC0BA8"/>
    <w:rsid w:val="00CC1D91"/>
    <w:rsid w:val="00CD7DCE"/>
    <w:rsid w:val="00CF5552"/>
    <w:rsid w:val="00D229A3"/>
    <w:rsid w:val="00D371FC"/>
    <w:rsid w:val="00D43FE6"/>
    <w:rsid w:val="00DB03AE"/>
    <w:rsid w:val="00DB0CEF"/>
    <w:rsid w:val="00DB3E80"/>
    <w:rsid w:val="00DD2A8B"/>
    <w:rsid w:val="00DF321D"/>
    <w:rsid w:val="00E02503"/>
    <w:rsid w:val="00E11C8E"/>
    <w:rsid w:val="00E3537D"/>
    <w:rsid w:val="00E475BF"/>
    <w:rsid w:val="00E5166B"/>
    <w:rsid w:val="00E54F1A"/>
    <w:rsid w:val="00E624A8"/>
    <w:rsid w:val="00E83991"/>
    <w:rsid w:val="00E85467"/>
    <w:rsid w:val="00ED1EC8"/>
    <w:rsid w:val="00EE54E1"/>
    <w:rsid w:val="00EF2084"/>
    <w:rsid w:val="00F45ECF"/>
    <w:rsid w:val="00F5126E"/>
    <w:rsid w:val="00F55274"/>
    <w:rsid w:val="00F93596"/>
    <w:rsid w:val="00FC4B5D"/>
    <w:rsid w:val="00FF2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5D0434B"/>
  <w15:docId w15:val="{19CB77D5-C800-49E1-8CC9-124BED7B7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36AF"/>
    <w:pPr>
      <w:ind w:left="720"/>
      <w:contextualSpacing/>
    </w:pPr>
  </w:style>
  <w:style w:type="character" w:styleId="Hyperlink">
    <w:name w:val="Hyperlink"/>
    <w:basedOn w:val="DefaultParagraphFont"/>
    <w:uiPriority w:val="99"/>
    <w:unhideWhenUsed/>
    <w:rsid w:val="006C654F"/>
    <w:rPr>
      <w:color w:val="0000FF" w:themeColor="hyperlink"/>
      <w:u w:val="single"/>
    </w:rPr>
  </w:style>
  <w:style w:type="character" w:styleId="FollowedHyperlink">
    <w:name w:val="FollowedHyperlink"/>
    <w:basedOn w:val="DefaultParagraphFont"/>
    <w:uiPriority w:val="99"/>
    <w:semiHidden/>
    <w:unhideWhenUsed/>
    <w:rsid w:val="006C654F"/>
    <w:rPr>
      <w:color w:val="800080" w:themeColor="followedHyperlink"/>
      <w:u w:val="single"/>
    </w:rPr>
  </w:style>
  <w:style w:type="paragraph" w:styleId="Header">
    <w:name w:val="header"/>
    <w:basedOn w:val="Normal"/>
    <w:link w:val="HeaderChar"/>
    <w:uiPriority w:val="99"/>
    <w:unhideWhenUsed/>
    <w:rsid w:val="00716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A6E"/>
  </w:style>
  <w:style w:type="paragraph" w:styleId="Footer">
    <w:name w:val="footer"/>
    <w:basedOn w:val="Normal"/>
    <w:link w:val="FooterChar"/>
    <w:uiPriority w:val="99"/>
    <w:unhideWhenUsed/>
    <w:rsid w:val="00716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10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A1F84-C9D3-4028-9CA1-05202801A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Marsden, Elaine</dc:creator>
  <cp:lastModifiedBy>Hatton Clerk</cp:lastModifiedBy>
  <cp:revision>2</cp:revision>
  <dcterms:created xsi:type="dcterms:W3CDTF">2018-02-05T13:11:00Z</dcterms:created>
  <dcterms:modified xsi:type="dcterms:W3CDTF">2018-02-05T13:11:00Z</dcterms:modified>
</cp:coreProperties>
</file>