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C77F" w14:textId="2B125A0D" w:rsidR="00234290" w:rsidRDefault="00234290" w:rsidP="00234290">
      <w:pPr>
        <w:jc w:val="center"/>
      </w:pPr>
      <w:r>
        <w:rPr>
          <w:b/>
          <w:u w:val="single"/>
        </w:rPr>
        <w:t>Minutes of the Annual General Meeting of Hatton Parish Council</w:t>
      </w:r>
      <w:r w:rsidRPr="00C655D1">
        <w:rPr>
          <w:b/>
          <w:u w:val="single"/>
        </w:rPr>
        <w:t xml:space="preserve"> held at The Lewis Carroll Centre, Daresbury Lane, Daresbury on Monday </w:t>
      </w:r>
      <w:r>
        <w:rPr>
          <w:b/>
          <w:u w:val="single"/>
        </w:rPr>
        <w:t>21</w:t>
      </w:r>
      <w:r w:rsidRPr="008B7C4F">
        <w:rPr>
          <w:b/>
          <w:u w:val="single"/>
          <w:vertAlign w:val="superscript"/>
        </w:rPr>
        <w:t>st</w:t>
      </w:r>
      <w:r>
        <w:rPr>
          <w:b/>
          <w:u w:val="single"/>
        </w:rPr>
        <w:t xml:space="preserve"> May 2018 </w:t>
      </w:r>
      <w:r w:rsidRPr="00C655D1">
        <w:rPr>
          <w:b/>
          <w:u w:val="single"/>
        </w:rPr>
        <w:t>at 7.</w:t>
      </w:r>
      <w:r>
        <w:rPr>
          <w:b/>
          <w:u w:val="single"/>
        </w:rPr>
        <w:t>00</w:t>
      </w:r>
      <w:r w:rsidRPr="00C655D1">
        <w:rPr>
          <w:b/>
          <w:u w:val="single"/>
        </w:rPr>
        <w:t>pm</w:t>
      </w:r>
    </w:p>
    <w:p w14:paraId="0F4C9FD8" w14:textId="77777777" w:rsidR="00234290" w:rsidRDefault="00234290" w:rsidP="00234290">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099CDC11" w14:textId="77777777" w:rsidR="00234290" w:rsidRDefault="00234290" w:rsidP="00234290">
      <w:pPr>
        <w:spacing w:after="0"/>
      </w:pPr>
      <w:r>
        <w:t>Margaret Winstanley</w:t>
      </w:r>
      <w:r>
        <w:tab/>
      </w:r>
      <w:r>
        <w:tab/>
      </w:r>
      <w:r>
        <w:tab/>
      </w:r>
      <w:r>
        <w:tab/>
      </w:r>
      <w:r>
        <w:tab/>
      </w:r>
      <w:r>
        <w:tab/>
      </w:r>
      <w:r>
        <w:tab/>
        <w:t>Stuart Tranter</w:t>
      </w:r>
      <w:r>
        <w:tab/>
      </w:r>
      <w:r>
        <w:tab/>
      </w:r>
    </w:p>
    <w:p w14:paraId="61B32D4C" w14:textId="448F1C07" w:rsidR="00234290" w:rsidRDefault="00234290" w:rsidP="00234290">
      <w:pPr>
        <w:spacing w:after="0"/>
      </w:pPr>
      <w:r>
        <w:t>Julian Wrigley</w:t>
      </w:r>
      <w:r>
        <w:tab/>
      </w:r>
      <w:r>
        <w:tab/>
      </w:r>
      <w:r>
        <w:tab/>
      </w:r>
      <w:r>
        <w:tab/>
      </w:r>
      <w:r>
        <w:tab/>
      </w:r>
      <w:r>
        <w:tab/>
      </w:r>
      <w:r>
        <w:tab/>
      </w:r>
      <w:r>
        <w:tab/>
        <w:t>Dave Jones</w:t>
      </w:r>
      <w:r>
        <w:tab/>
      </w:r>
    </w:p>
    <w:p w14:paraId="21623797" w14:textId="2DF4276A" w:rsidR="00234290" w:rsidRDefault="00234290" w:rsidP="00234290">
      <w:pPr>
        <w:spacing w:after="0"/>
      </w:pPr>
      <w:r>
        <w:t xml:space="preserve">Roger </w:t>
      </w:r>
      <w:proofErr w:type="spellStart"/>
      <w:r>
        <w:t>Dickin</w:t>
      </w:r>
      <w:proofErr w:type="spellEnd"/>
      <w:r>
        <w:tab/>
      </w:r>
      <w:r>
        <w:tab/>
      </w:r>
      <w:r>
        <w:tab/>
      </w:r>
      <w:r>
        <w:tab/>
      </w:r>
      <w:r>
        <w:tab/>
      </w:r>
      <w:r>
        <w:tab/>
      </w:r>
      <w:r>
        <w:tab/>
      </w:r>
      <w:r>
        <w:tab/>
        <w:t>Judith Godley</w:t>
      </w:r>
      <w:r>
        <w:tab/>
      </w:r>
    </w:p>
    <w:p w14:paraId="4FFB7252" w14:textId="77777777" w:rsidR="00234290" w:rsidRDefault="00234290" w:rsidP="00234290">
      <w:pPr>
        <w:spacing w:after="0"/>
      </w:pPr>
      <w:r>
        <w:t>Kathy Merrett</w:t>
      </w:r>
      <w:r>
        <w:tab/>
      </w:r>
    </w:p>
    <w:p w14:paraId="49E22F31" w14:textId="41330844" w:rsidR="002D601A" w:rsidRDefault="002D601A" w:rsidP="00234290">
      <w:pPr>
        <w:jc w:val="center"/>
      </w:pPr>
    </w:p>
    <w:tbl>
      <w:tblPr>
        <w:tblStyle w:val="TableGrid"/>
        <w:tblW w:w="9776" w:type="dxa"/>
        <w:tblLook w:val="04A0" w:firstRow="1" w:lastRow="0" w:firstColumn="1" w:lastColumn="0" w:noHBand="0" w:noVBand="1"/>
      </w:tblPr>
      <w:tblGrid>
        <w:gridCol w:w="704"/>
        <w:gridCol w:w="9072"/>
      </w:tblGrid>
      <w:tr w:rsidR="00234290" w14:paraId="45B81EF7" w14:textId="77777777" w:rsidTr="00F72A78">
        <w:tc>
          <w:tcPr>
            <w:tcW w:w="704" w:type="dxa"/>
          </w:tcPr>
          <w:p w14:paraId="15DA2BE5" w14:textId="63175B16" w:rsidR="00234290" w:rsidRPr="00234290" w:rsidRDefault="00234290" w:rsidP="00234290">
            <w:pPr>
              <w:rPr>
                <w:b/>
              </w:rPr>
            </w:pPr>
            <w:r w:rsidRPr="00234290">
              <w:rPr>
                <w:b/>
              </w:rPr>
              <w:t>B001</w:t>
            </w:r>
          </w:p>
        </w:tc>
        <w:tc>
          <w:tcPr>
            <w:tcW w:w="9072" w:type="dxa"/>
          </w:tcPr>
          <w:p w14:paraId="3B8CAB6A" w14:textId="77777777" w:rsidR="00234290" w:rsidRPr="00B36F8A" w:rsidRDefault="00234290" w:rsidP="00234290">
            <w:pPr>
              <w:rPr>
                <w:b/>
              </w:rPr>
            </w:pPr>
            <w:r w:rsidRPr="00B36F8A">
              <w:rPr>
                <w:b/>
              </w:rPr>
              <w:t>Apologies for absence</w:t>
            </w:r>
          </w:p>
          <w:p w14:paraId="6666568F" w14:textId="1573FE2A" w:rsidR="00234290" w:rsidRDefault="00234290" w:rsidP="00234290"/>
          <w:p w14:paraId="1DEA4D21" w14:textId="301478B3" w:rsidR="00234290" w:rsidRDefault="00234290" w:rsidP="00234290">
            <w:r>
              <w:t>Apologies were received as above.</w:t>
            </w:r>
          </w:p>
          <w:p w14:paraId="6DD2A95C" w14:textId="1E98C911" w:rsidR="00234290" w:rsidRDefault="00234290" w:rsidP="00234290"/>
        </w:tc>
      </w:tr>
      <w:tr w:rsidR="00234290" w14:paraId="30527E21" w14:textId="77777777" w:rsidTr="00F72A78">
        <w:tc>
          <w:tcPr>
            <w:tcW w:w="704" w:type="dxa"/>
          </w:tcPr>
          <w:p w14:paraId="4388BCFA" w14:textId="1FFA9D3B" w:rsidR="00234290" w:rsidRPr="00234290" w:rsidRDefault="00234290" w:rsidP="00234290">
            <w:pPr>
              <w:rPr>
                <w:b/>
              </w:rPr>
            </w:pPr>
            <w:r w:rsidRPr="00234290">
              <w:rPr>
                <w:b/>
              </w:rPr>
              <w:t>B002</w:t>
            </w:r>
          </w:p>
        </w:tc>
        <w:tc>
          <w:tcPr>
            <w:tcW w:w="9072" w:type="dxa"/>
          </w:tcPr>
          <w:p w14:paraId="611C1637" w14:textId="0D1FB3DB" w:rsidR="00234290" w:rsidRPr="00623A7E" w:rsidRDefault="00234290" w:rsidP="00234290">
            <w:pPr>
              <w:rPr>
                <w:b/>
              </w:rPr>
            </w:pPr>
            <w:r w:rsidRPr="00623A7E">
              <w:rPr>
                <w:b/>
              </w:rPr>
              <w:t>Closing Chair’s statement of last year</w:t>
            </w:r>
            <w:r w:rsidR="00623A7E">
              <w:rPr>
                <w:b/>
              </w:rPr>
              <w:t xml:space="preserve"> – Cllr Margaret Winstanley</w:t>
            </w:r>
          </w:p>
          <w:p w14:paraId="3E278B49" w14:textId="77777777" w:rsidR="00623A7E" w:rsidRDefault="00234290" w:rsidP="00234290">
            <w:pPr>
              <w:pStyle w:val="NormalWeb"/>
            </w:pPr>
            <w:r>
              <w:t xml:space="preserve">Another year for the Parish Council has concluded. I would like to thank all the councillors and our clerk for their hard work, help and support in making Hatton an active and successful community. </w:t>
            </w:r>
          </w:p>
          <w:p w14:paraId="79C2D0DD" w14:textId="77777777" w:rsidR="00623A7E" w:rsidRDefault="00234290" w:rsidP="00234290">
            <w:pPr>
              <w:pStyle w:val="NormalWeb"/>
            </w:pPr>
            <w:r>
              <w:t xml:space="preserve">We have struggled in the past to recruit councillors and I feel the groundwork that has been put in by us all has meant the </w:t>
            </w:r>
            <w:r w:rsidR="00623A7E">
              <w:t xml:space="preserve">PC </w:t>
            </w:r>
            <w:r>
              <w:t xml:space="preserve">has become more respected and accepted within the community as well as the wider Warrington community. </w:t>
            </w:r>
          </w:p>
          <w:p w14:paraId="708C2692" w14:textId="77777777" w:rsidR="00623A7E" w:rsidRDefault="00234290" w:rsidP="00234290">
            <w:pPr>
              <w:pStyle w:val="NormalWeb"/>
            </w:pPr>
            <w:r>
              <w:t xml:space="preserve">Our council is at full complement with enthusiastic energetic councillors and I have been privileged to chair the group. I am proud that we have become a group where we make decisions as a collective and everybody's opinions count. </w:t>
            </w:r>
          </w:p>
          <w:p w14:paraId="539BD6B7" w14:textId="77777777" w:rsidR="00623A7E" w:rsidRDefault="00234290" w:rsidP="00234290">
            <w:pPr>
              <w:pStyle w:val="NormalWeb"/>
            </w:pPr>
            <w:r>
              <w:t xml:space="preserve">Financially we have been prudent which means we have been able to have many subsidised village events whilst still maintaining a healthy balance for future projects. </w:t>
            </w:r>
          </w:p>
          <w:p w14:paraId="5C2565AC" w14:textId="77777777" w:rsidR="00234290" w:rsidRDefault="00234290" w:rsidP="00623A7E">
            <w:pPr>
              <w:pStyle w:val="NormalWeb"/>
            </w:pPr>
            <w:r>
              <w:t>Once again thanks for your support and I am sure I am leaving the chairmanship in good hands and I wish our new chair well. </w:t>
            </w:r>
          </w:p>
          <w:p w14:paraId="6FC69517" w14:textId="549658AA" w:rsidR="000928C7" w:rsidRDefault="000928C7" w:rsidP="000928C7">
            <w:r>
              <w:t>RD propose</w:t>
            </w:r>
            <w:r>
              <w:t>d</w:t>
            </w:r>
            <w:r>
              <w:t xml:space="preserve"> thanks to MW for her committed and positive time in </w:t>
            </w:r>
            <w:proofErr w:type="gramStart"/>
            <w:r>
              <w:t>office .</w:t>
            </w:r>
            <w:proofErr w:type="gramEnd"/>
            <w:r>
              <w:t xml:space="preserve"> This was warmly agreed by all.</w:t>
            </w:r>
          </w:p>
        </w:tc>
      </w:tr>
      <w:tr w:rsidR="00234290" w14:paraId="5CF3A54B" w14:textId="77777777" w:rsidTr="00F72A78">
        <w:tc>
          <w:tcPr>
            <w:tcW w:w="704" w:type="dxa"/>
          </w:tcPr>
          <w:p w14:paraId="67BD8BAE" w14:textId="61CA6EE2" w:rsidR="00234290" w:rsidRPr="00234290" w:rsidRDefault="00234290" w:rsidP="00234290">
            <w:pPr>
              <w:rPr>
                <w:b/>
              </w:rPr>
            </w:pPr>
            <w:r w:rsidRPr="00234290">
              <w:rPr>
                <w:b/>
              </w:rPr>
              <w:t>B003</w:t>
            </w:r>
          </w:p>
        </w:tc>
        <w:tc>
          <w:tcPr>
            <w:tcW w:w="9072" w:type="dxa"/>
          </w:tcPr>
          <w:p w14:paraId="696F4554" w14:textId="093E4A90" w:rsidR="00234290" w:rsidRPr="00623A7E" w:rsidRDefault="00234290" w:rsidP="00234290">
            <w:pPr>
              <w:rPr>
                <w:b/>
              </w:rPr>
            </w:pPr>
            <w:r w:rsidRPr="00623A7E">
              <w:rPr>
                <w:b/>
              </w:rPr>
              <w:t>Election of Chair &amp; Signing of Acceptance of Office &amp; Declaration of Interests</w:t>
            </w:r>
          </w:p>
          <w:p w14:paraId="2600D24E" w14:textId="77777777" w:rsidR="00234290" w:rsidRDefault="00234290" w:rsidP="00234290"/>
          <w:p w14:paraId="6DA48E4A" w14:textId="0AA50C54" w:rsidR="00234290" w:rsidRDefault="00623A7E" w:rsidP="00234290">
            <w:r>
              <w:t xml:space="preserve">Cllr M Winstanley invited councillors for their nominations for Chairman.  Cllr Kathy Merrett proposed Cllr Roger </w:t>
            </w:r>
            <w:proofErr w:type="spellStart"/>
            <w:r>
              <w:t>Dickin</w:t>
            </w:r>
            <w:proofErr w:type="spellEnd"/>
            <w:r>
              <w:t>, this was seconded by Cllr Julian Wrigley and carried unanimously.</w:t>
            </w:r>
          </w:p>
        </w:tc>
      </w:tr>
      <w:tr w:rsidR="00234290" w14:paraId="4E90A1D5" w14:textId="77777777" w:rsidTr="00F72A78">
        <w:tc>
          <w:tcPr>
            <w:tcW w:w="704" w:type="dxa"/>
          </w:tcPr>
          <w:p w14:paraId="0A190431" w14:textId="4A7DE18E" w:rsidR="00234290" w:rsidRPr="00234290" w:rsidRDefault="00234290" w:rsidP="00234290">
            <w:pPr>
              <w:rPr>
                <w:b/>
              </w:rPr>
            </w:pPr>
            <w:r w:rsidRPr="00234290">
              <w:rPr>
                <w:b/>
              </w:rPr>
              <w:t>B004</w:t>
            </w:r>
          </w:p>
        </w:tc>
        <w:tc>
          <w:tcPr>
            <w:tcW w:w="9072" w:type="dxa"/>
          </w:tcPr>
          <w:p w14:paraId="3BC13DB8" w14:textId="51D660E3" w:rsidR="00234290" w:rsidRPr="00B36F8A" w:rsidRDefault="00234290" w:rsidP="00234290">
            <w:pPr>
              <w:rPr>
                <w:b/>
              </w:rPr>
            </w:pPr>
            <w:r w:rsidRPr="00B36F8A">
              <w:rPr>
                <w:b/>
              </w:rPr>
              <w:t>Election of Vice Chair &amp; Signing of Acceptance of Office &amp; Declaration of Interests</w:t>
            </w:r>
          </w:p>
          <w:p w14:paraId="27C541A0" w14:textId="78D699A0" w:rsidR="00234290" w:rsidRDefault="00234290" w:rsidP="00234290"/>
          <w:p w14:paraId="5BD08848" w14:textId="21580605" w:rsidR="00623A7E" w:rsidRDefault="00623A7E" w:rsidP="00234290">
            <w:r>
              <w:t>The election of Vice Chair was deferred to the June meeting when all members of the group would be in attendance.  Rd asked MW to become interim Vice Chair until the June meeting when a replacement would be found.  This was carried unanimously.</w:t>
            </w:r>
          </w:p>
          <w:p w14:paraId="7CC28C63" w14:textId="55FB6101" w:rsidR="00234290" w:rsidRDefault="00234290" w:rsidP="00234290"/>
        </w:tc>
      </w:tr>
      <w:tr w:rsidR="00234290" w14:paraId="04D139A1" w14:textId="77777777" w:rsidTr="00F72A78">
        <w:tc>
          <w:tcPr>
            <w:tcW w:w="704" w:type="dxa"/>
          </w:tcPr>
          <w:p w14:paraId="594A8994" w14:textId="15A8371E" w:rsidR="00234290" w:rsidRPr="00234290" w:rsidRDefault="00234290" w:rsidP="00234290">
            <w:pPr>
              <w:rPr>
                <w:b/>
              </w:rPr>
            </w:pPr>
            <w:r w:rsidRPr="00234290">
              <w:rPr>
                <w:b/>
              </w:rPr>
              <w:t>B005</w:t>
            </w:r>
          </w:p>
        </w:tc>
        <w:tc>
          <w:tcPr>
            <w:tcW w:w="9072" w:type="dxa"/>
          </w:tcPr>
          <w:p w14:paraId="062C58FD" w14:textId="77E2B479" w:rsidR="00234290" w:rsidRPr="00B36F8A" w:rsidRDefault="00234290" w:rsidP="00234290">
            <w:pPr>
              <w:rPr>
                <w:b/>
              </w:rPr>
            </w:pPr>
            <w:r w:rsidRPr="00B36F8A">
              <w:rPr>
                <w:b/>
              </w:rPr>
              <w:t>Adopt HPC Standing Orders &amp; Financial Regulations</w:t>
            </w:r>
            <w:r w:rsidR="007C16D3">
              <w:rPr>
                <w:b/>
              </w:rPr>
              <w:t xml:space="preserve"> &amp; Annual Governance Statement </w:t>
            </w:r>
            <w:r w:rsidR="006872B4">
              <w:rPr>
                <w:b/>
              </w:rPr>
              <w:t>20</w:t>
            </w:r>
            <w:r w:rsidR="007C16D3">
              <w:rPr>
                <w:b/>
              </w:rPr>
              <w:t>17/</w:t>
            </w:r>
            <w:r w:rsidR="006872B4">
              <w:rPr>
                <w:b/>
              </w:rPr>
              <w:t>20</w:t>
            </w:r>
            <w:bookmarkStart w:id="0" w:name="_GoBack"/>
            <w:bookmarkEnd w:id="0"/>
            <w:r w:rsidR="007C16D3">
              <w:rPr>
                <w:b/>
              </w:rPr>
              <w:t>18</w:t>
            </w:r>
          </w:p>
          <w:p w14:paraId="159FA901" w14:textId="29233E3E" w:rsidR="00623A7E" w:rsidRDefault="00623A7E" w:rsidP="00234290"/>
          <w:p w14:paraId="1B8CD4ED" w14:textId="44966632" w:rsidR="00234290" w:rsidRDefault="00623A7E" w:rsidP="00234290">
            <w:r>
              <w:t>RD proposed the adoption of the HPC Standing Orders</w:t>
            </w:r>
            <w:r w:rsidR="007C16D3">
              <w:t xml:space="preserve">, </w:t>
            </w:r>
            <w:r>
              <w:t>Financial Regulations</w:t>
            </w:r>
            <w:r w:rsidR="007C16D3">
              <w:t xml:space="preserve"> &amp; Annual governance Statement 2017/2018</w:t>
            </w:r>
            <w:r>
              <w:t xml:space="preserve"> and this</w:t>
            </w:r>
            <w:r w:rsidR="00B36F8A">
              <w:t xml:space="preserve"> </w:t>
            </w:r>
            <w:r>
              <w:t>was seconded by KM</w:t>
            </w:r>
          </w:p>
        </w:tc>
      </w:tr>
      <w:tr w:rsidR="00234290" w14:paraId="78A43343" w14:textId="77777777" w:rsidTr="00F72A78">
        <w:tc>
          <w:tcPr>
            <w:tcW w:w="704" w:type="dxa"/>
          </w:tcPr>
          <w:p w14:paraId="426A0F43" w14:textId="4F8C62FE" w:rsidR="00234290" w:rsidRPr="00234290" w:rsidRDefault="00234290" w:rsidP="00234290">
            <w:pPr>
              <w:rPr>
                <w:b/>
              </w:rPr>
            </w:pPr>
            <w:r w:rsidRPr="00234290">
              <w:rPr>
                <w:b/>
              </w:rPr>
              <w:t>B006</w:t>
            </w:r>
          </w:p>
        </w:tc>
        <w:tc>
          <w:tcPr>
            <w:tcW w:w="9072" w:type="dxa"/>
          </w:tcPr>
          <w:p w14:paraId="44FEE734" w14:textId="77777777" w:rsidR="00234290" w:rsidRPr="00B36F8A" w:rsidRDefault="00234290" w:rsidP="00234290">
            <w:pPr>
              <w:rPr>
                <w:b/>
              </w:rPr>
            </w:pPr>
            <w:r w:rsidRPr="00B36F8A">
              <w:rPr>
                <w:b/>
              </w:rPr>
              <w:t>Closure of AGM</w:t>
            </w:r>
          </w:p>
          <w:p w14:paraId="39BFB2CF" w14:textId="77777777" w:rsidR="00234290" w:rsidRDefault="00234290" w:rsidP="00234290"/>
          <w:p w14:paraId="79D8438B" w14:textId="64A5170E" w:rsidR="00234290" w:rsidRDefault="00B36F8A" w:rsidP="00234290">
            <w:r>
              <w:t>The meeting closed at 7.30pm</w:t>
            </w:r>
          </w:p>
        </w:tc>
      </w:tr>
    </w:tbl>
    <w:p w14:paraId="5DD0FCBB" w14:textId="77777777" w:rsidR="00234290" w:rsidRDefault="00234290" w:rsidP="00234290"/>
    <w:sectPr w:rsidR="00234290" w:rsidSect="00B36F8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FC54" w14:textId="77777777" w:rsidR="008C215B" w:rsidRDefault="008C215B" w:rsidP="00234290">
      <w:pPr>
        <w:spacing w:after="0" w:line="240" w:lineRule="auto"/>
      </w:pPr>
      <w:r>
        <w:separator/>
      </w:r>
    </w:p>
  </w:endnote>
  <w:endnote w:type="continuationSeparator" w:id="0">
    <w:p w14:paraId="1768AEE3" w14:textId="77777777" w:rsidR="008C215B" w:rsidRDefault="008C215B" w:rsidP="0023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17BB" w14:textId="6988BB5F" w:rsidR="00234290" w:rsidRPr="00B44979" w:rsidRDefault="00234290" w:rsidP="00234290">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Minutes of the ANNUAL GENERAL MEETING OF HATTON PARISH </w:t>
    </w:r>
    <w:proofErr w:type="gramStart"/>
    <w:r>
      <w:rPr>
        <w:rFonts w:eastAsia="FangSong" w:cs="KodchiangUPC"/>
        <w:sz w:val="16"/>
        <w:szCs w:val="16"/>
      </w:rPr>
      <w:t>COUNCIL  –</w:t>
    </w:r>
    <w:proofErr w:type="gramEnd"/>
    <w:r>
      <w:rPr>
        <w:rFonts w:eastAsia="FangSong" w:cs="KodchiangUPC"/>
        <w:sz w:val="16"/>
        <w:szCs w:val="16"/>
      </w:rPr>
      <w:t xml:space="preserve"> 21</w:t>
    </w:r>
    <w:r w:rsidRPr="008B7C4F">
      <w:rPr>
        <w:rFonts w:eastAsia="FangSong" w:cs="KodchiangUPC"/>
        <w:sz w:val="16"/>
        <w:szCs w:val="16"/>
        <w:vertAlign w:val="superscript"/>
      </w:rPr>
      <w:t>st</w:t>
    </w:r>
    <w:r>
      <w:rPr>
        <w:rFonts w:eastAsia="FangSong" w:cs="KodchiangUPC"/>
        <w:sz w:val="16"/>
        <w:szCs w:val="16"/>
      </w:rPr>
      <w:t xml:space="preserve"> May 2018</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Pr>
        <w:rFonts w:eastAsia="FangSong" w:cs="KodchiangUPC"/>
        <w:sz w:val="16"/>
        <w:szCs w:val="16"/>
      </w:rPr>
      <w:t>1</w:t>
    </w:r>
    <w:r w:rsidRPr="00B44979">
      <w:rPr>
        <w:rFonts w:eastAsia="FangSong" w:cs="KodchiangUPC"/>
        <w:noProof/>
        <w:sz w:val="16"/>
        <w:szCs w:val="16"/>
      </w:rPr>
      <w:fldChar w:fldCharType="end"/>
    </w:r>
  </w:p>
  <w:p w14:paraId="0C092F16" w14:textId="77777777" w:rsidR="00234290" w:rsidRDefault="00234290" w:rsidP="00234290">
    <w:pPr>
      <w:pStyle w:val="Footer"/>
      <w:pBdr>
        <w:top w:val="thinThickSmallGap" w:sz="24" w:space="1" w:color="622423"/>
      </w:pBdr>
      <w:tabs>
        <w:tab w:val="clear" w:pos="4513"/>
      </w:tabs>
      <w:rPr>
        <w:sz w:val="16"/>
        <w:szCs w:val="16"/>
      </w:rPr>
    </w:pPr>
  </w:p>
  <w:p w14:paraId="576023C6" w14:textId="77777777" w:rsidR="00234290" w:rsidRDefault="00234290" w:rsidP="00234290">
    <w:pPr>
      <w:pStyle w:val="Footer"/>
      <w:pBdr>
        <w:top w:val="thinThickSmallGap" w:sz="24" w:space="1" w:color="622423"/>
      </w:pBdr>
      <w:tabs>
        <w:tab w:val="clear" w:pos="4513"/>
      </w:tabs>
      <w:rPr>
        <w:sz w:val="16"/>
        <w:szCs w:val="16"/>
      </w:rPr>
    </w:pPr>
  </w:p>
  <w:p w14:paraId="775DCCE6" w14:textId="4ED28605" w:rsidR="00234290" w:rsidRPr="00234290" w:rsidRDefault="00234290" w:rsidP="00234290">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r>
      <w:rPr>
        <w:sz w:val="16"/>
        <w:szCs w:val="16"/>
      </w:rPr>
      <w:tab/>
      <w:t>Dated………………………………………….</w:t>
    </w:r>
  </w:p>
  <w:p w14:paraId="0158BE88" w14:textId="77777777" w:rsidR="00234290" w:rsidRDefault="0023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A99D" w14:textId="77777777" w:rsidR="008C215B" w:rsidRDefault="008C215B" w:rsidP="00234290">
      <w:pPr>
        <w:spacing w:after="0" w:line="240" w:lineRule="auto"/>
      </w:pPr>
      <w:r>
        <w:separator/>
      </w:r>
    </w:p>
  </w:footnote>
  <w:footnote w:type="continuationSeparator" w:id="0">
    <w:p w14:paraId="0FEA8628" w14:textId="77777777" w:rsidR="008C215B" w:rsidRDefault="008C215B" w:rsidP="00234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90"/>
    <w:rsid w:val="000928C7"/>
    <w:rsid w:val="00234290"/>
    <w:rsid w:val="002A3852"/>
    <w:rsid w:val="002D601A"/>
    <w:rsid w:val="00557166"/>
    <w:rsid w:val="00623A7E"/>
    <w:rsid w:val="006872B4"/>
    <w:rsid w:val="007916DC"/>
    <w:rsid w:val="007C16D3"/>
    <w:rsid w:val="008C215B"/>
    <w:rsid w:val="00B36F8A"/>
    <w:rsid w:val="00F72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1D65"/>
  <w15:chartTrackingRefBased/>
  <w15:docId w15:val="{D9867548-1555-40D6-A947-5EEEB61A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90"/>
  </w:style>
  <w:style w:type="paragraph" w:styleId="Footer">
    <w:name w:val="footer"/>
    <w:basedOn w:val="Normal"/>
    <w:link w:val="FooterChar"/>
    <w:uiPriority w:val="99"/>
    <w:unhideWhenUsed/>
    <w:rsid w:val="00234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90"/>
  </w:style>
  <w:style w:type="table" w:styleId="TableGrid">
    <w:name w:val="Table Grid"/>
    <w:basedOn w:val="TableNormal"/>
    <w:uiPriority w:val="39"/>
    <w:rsid w:val="00234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429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5319">
      <w:bodyDiv w:val="1"/>
      <w:marLeft w:val="0"/>
      <w:marRight w:val="0"/>
      <w:marTop w:val="0"/>
      <w:marBottom w:val="0"/>
      <w:divBdr>
        <w:top w:val="none" w:sz="0" w:space="0" w:color="auto"/>
        <w:left w:val="none" w:sz="0" w:space="0" w:color="auto"/>
        <w:bottom w:val="none" w:sz="0" w:space="0" w:color="auto"/>
        <w:right w:val="none" w:sz="0" w:space="0" w:color="auto"/>
      </w:divBdr>
    </w:div>
    <w:div w:id="17981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5</cp:revision>
  <dcterms:created xsi:type="dcterms:W3CDTF">2018-05-22T11:17:00Z</dcterms:created>
  <dcterms:modified xsi:type="dcterms:W3CDTF">2018-06-05T07:16:00Z</dcterms:modified>
</cp:coreProperties>
</file>