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BED3" w14:textId="77777777" w:rsidR="00593675" w:rsidRPr="00FD616E" w:rsidRDefault="006378BE" w:rsidP="00593675">
      <w:pPr>
        <w:jc w:val="center"/>
        <w:rPr>
          <w:b/>
          <w:sz w:val="24"/>
          <w:szCs w:val="24"/>
          <w:u w:val="single"/>
        </w:rPr>
      </w:pPr>
      <w:r>
        <w:rPr>
          <w:b/>
          <w:sz w:val="24"/>
          <w:szCs w:val="24"/>
          <w:u w:val="single"/>
        </w:rPr>
        <w:t>Final</w:t>
      </w:r>
      <w:r w:rsidR="003F427B">
        <w:rPr>
          <w:b/>
          <w:sz w:val="24"/>
          <w:szCs w:val="24"/>
          <w:u w:val="single"/>
        </w:rPr>
        <w:t xml:space="preserve"> </w:t>
      </w:r>
      <w:r w:rsidR="00593675" w:rsidRPr="00FD616E">
        <w:rPr>
          <w:b/>
          <w:sz w:val="24"/>
          <w:szCs w:val="24"/>
          <w:u w:val="single"/>
        </w:rPr>
        <w:t xml:space="preserve">minutes of Hatton Parish Council meeting held </w:t>
      </w:r>
      <w:r w:rsidR="00373F65" w:rsidRPr="00FD616E">
        <w:rPr>
          <w:b/>
          <w:sz w:val="24"/>
          <w:szCs w:val="24"/>
          <w:u w:val="single"/>
        </w:rPr>
        <w:t>virtually</w:t>
      </w:r>
      <w:r w:rsidR="00593675" w:rsidRPr="00FD616E">
        <w:rPr>
          <w:b/>
          <w:sz w:val="24"/>
          <w:szCs w:val="24"/>
          <w:u w:val="single"/>
        </w:rPr>
        <w:t xml:space="preserve"> on Monday </w:t>
      </w:r>
      <w:r w:rsidR="00F93AE4">
        <w:rPr>
          <w:b/>
          <w:sz w:val="24"/>
          <w:szCs w:val="24"/>
          <w:u w:val="single"/>
        </w:rPr>
        <w:t>12</w:t>
      </w:r>
      <w:r w:rsidR="00F93AE4" w:rsidRPr="00F93AE4">
        <w:rPr>
          <w:b/>
          <w:sz w:val="24"/>
          <w:szCs w:val="24"/>
          <w:u w:val="single"/>
          <w:vertAlign w:val="superscript"/>
        </w:rPr>
        <w:t>th</w:t>
      </w:r>
      <w:r w:rsidR="00F93AE4">
        <w:rPr>
          <w:b/>
          <w:sz w:val="24"/>
          <w:szCs w:val="24"/>
          <w:u w:val="single"/>
        </w:rPr>
        <w:t xml:space="preserve"> October</w:t>
      </w:r>
      <w:r w:rsidR="00C87E48" w:rsidRPr="00FD616E">
        <w:rPr>
          <w:b/>
          <w:sz w:val="24"/>
          <w:szCs w:val="24"/>
          <w:u w:val="single"/>
        </w:rPr>
        <w:t xml:space="preserve"> </w:t>
      </w:r>
      <w:r w:rsidR="00593675" w:rsidRPr="00FD616E">
        <w:rPr>
          <w:b/>
          <w:sz w:val="24"/>
          <w:szCs w:val="24"/>
          <w:u w:val="single"/>
        </w:rPr>
        <w:t>2020</w:t>
      </w:r>
    </w:p>
    <w:p w14:paraId="176E79EC" w14:textId="77777777" w:rsidR="00CD09C9" w:rsidRDefault="00CD09C9" w:rsidP="00FD616E">
      <w:pPr>
        <w:spacing w:after="0" w:line="240" w:lineRule="auto"/>
        <w:ind w:firstLine="720"/>
        <w:rPr>
          <w:b/>
          <w:u w:val="single"/>
        </w:rPr>
      </w:pPr>
    </w:p>
    <w:p w14:paraId="04482157" w14:textId="77777777" w:rsidR="00FD616E" w:rsidRDefault="00593675" w:rsidP="00FD616E">
      <w:pPr>
        <w:spacing w:after="0" w:line="240" w:lineRule="auto"/>
        <w:ind w:firstLine="720"/>
      </w:pPr>
      <w:r>
        <w:rPr>
          <w:b/>
          <w:u w:val="single"/>
        </w:rPr>
        <w:t>Present</w:t>
      </w:r>
      <w:r>
        <w:rPr>
          <w:b/>
          <w:u w:val="single"/>
        </w:rPr>
        <w:tab/>
      </w:r>
      <w:r>
        <w:tab/>
      </w:r>
      <w:r w:rsidR="003F427B">
        <w:tab/>
      </w:r>
      <w:r w:rsidR="003F427B">
        <w:tab/>
      </w:r>
      <w:r w:rsidR="003F427B">
        <w:tab/>
      </w:r>
      <w:r w:rsidR="003F427B">
        <w:tab/>
      </w:r>
      <w:r w:rsidR="003F427B">
        <w:tab/>
      </w:r>
      <w:r w:rsidR="003F427B">
        <w:tab/>
      </w:r>
    </w:p>
    <w:p w14:paraId="5E33A879" w14:textId="77777777" w:rsidR="00593675" w:rsidRDefault="00593675" w:rsidP="00FD616E">
      <w:pPr>
        <w:spacing w:after="0" w:line="240" w:lineRule="auto"/>
        <w:ind w:firstLine="720"/>
      </w:pPr>
      <w:r>
        <w:tab/>
      </w:r>
      <w:r>
        <w:tab/>
      </w:r>
      <w:r>
        <w:tab/>
      </w:r>
      <w:r>
        <w:tab/>
      </w:r>
      <w:r>
        <w:tab/>
      </w:r>
      <w:r>
        <w:tab/>
      </w:r>
      <w:r>
        <w:tab/>
      </w:r>
      <w:r>
        <w:tab/>
      </w:r>
      <w:r>
        <w:tab/>
      </w:r>
    </w:p>
    <w:p w14:paraId="7ED307B0" w14:textId="77777777" w:rsidR="00F93AE4" w:rsidRDefault="00593675" w:rsidP="00FD616E">
      <w:pPr>
        <w:spacing w:after="0"/>
        <w:ind w:firstLine="720"/>
      </w:pPr>
      <w:r>
        <w:t>Paul Molphy (in the chair)</w:t>
      </w:r>
      <w:r w:rsidR="00394B7C">
        <w:tab/>
      </w:r>
      <w:r w:rsidR="003F427B">
        <w:tab/>
        <w:t>Robin Brocklehurst</w:t>
      </w:r>
      <w:r>
        <w:tab/>
      </w:r>
      <w:r>
        <w:tab/>
      </w:r>
      <w:r>
        <w:tab/>
      </w:r>
      <w:r>
        <w:tab/>
      </w:r>
    </w:p>
    <w:p w14:paraId="00DAF40F" w14:textId="77777777" w:rsidR="00593675" w:rsidRDefault="003F427B" w:rsidP="00FD616E">
      <w:pPr>
        <w:spacing w:after="0"/>
        <w:ind w:firstLine="720"/>
      </w:pPr>
      <w:r>
        <w:t>Phil Young</w:t>
      </w:r>
      <w:r w:rsidR="00593675">
        <w:tab/>
      </w:r>
      <w:r w:rsidR="00F93AE4">
        <w:tab/>
      </w:r>
      <w:r w:rsidR="00F93AE4">
        <w:tab/>
      </w:r>
      <w:r w:rsidR="00F93AE4">
        <w:tab/>
      </w:r>
      <w:r w:rsidR="005B45CD">
        <w:t>Brian Axcell</w:t>
      </w:r>
      <w:r w:rsidR="00593675">
        <w:tab/>
      </w:r>
    </w:p>
    <w:p w14:paraId="6AD1A682" w14:textId="77777777" w:rsidR="00593675" w:rsidRDefault="00394B7C" w:rsidP="00FD616E">
      <w:pPr>
        <w:spacing w:after="0"/>
        <w:ind w:firstLine="720"/>
      </w:pPr>
      <w:r>
        <w:t>Stuart Tranter</w:t>
      </w:r>
      <w:r>
        <w:tab/>
      </w:r>
      <w:r w:rsidR="00F93AE4">
        <w:tab/>
      </w:r>
      <w:r w:rsidR="00F93AE4">
        <w:tab/>
      </w:r>
      <w:r w:rsidR="00F93AE4">
        <w:tab/>
        <w:t>Jayne Power</w:t>
      </w:r>
      <w:r w:rsidR="00593675">
        <w:tab/>
      </w:r>
      <w:r w:rsidR="00593675">
        <w:tab/>
      </w:r>
      <w:r w:rsidR="00593675">
        <w:tab/>
      </w:r>
      <w:r w:rsidR="00593675">
        <w:tab/>
      </w:r>
      <w:r w:rsidR="00593675">
        <w:tab/>
      </w:r>
      <w:r w:rsidR="00593675">
        <w:tab/>
      </w:r>
    </w:p>
    <w:p w14:paraId="07EDB8E0" w14:textId="77777777" w:rsidR="00FD616E" w:rsidRDefault="00373F65" w:rsidP="00CD09C9">
      <w:pPr>
        <w:spacing w:after="0"/>
        <w:ind w:firstLine="720"/>
      </w:pPr>
      <w:r>
        <w:t>Julian Wrigley</w:t>
      </w:r>
      <w:r w:rsidR="00394B7C">
        <w:tab/>
      </w:r>
      <w:r w:rsidR="00F93AE4">
        <w:tab/>
      </w:r>
      <w:r w:rsidR="00F93AE4">
        <w:tab/>
      </w:r>
      <w:r w:rsidR="00F93AE4">
        <w:tab/>
        <w:t>Fiona Burton</w:t>
      </w:r>
      <w:r w:rsidR="00394B7C">
        <w:tab/>
      </w:r>
      <w:r w:rsidR="00394B7C">
        <w:tab/>
      </w:r>
      <w:r w:rsidR="00394B7C">
        <w:tab/>
      </w:r>
      <w:r w:rsidR="00593675">
        <w:tab/>
      </w:r>
      <w:r w:rsidR="00593675">
        <w:tab/>
      </w:r>
      <w:r w:rsidR="00593675">
        <w:tab/>
      </w:r>
      <w:r w:rsidR="00593675">
        <w:tab/>
      </w:r>
      <w:r w:rsidR="00593675">
        <w:tab/>
      </w:r>
    </w:p>
    <w:p w14:paraId="45DA1AC1" w14:textId="77777777" w:rsidR="00CD09C9" w:rsidRDefault="00CD09C9" w:rsidP="00CD09C9">
      <w:pPr>
        <w:spacing w:after="0"/>
        <w:ind w:firstLine="720"/>
      </w:pPr>
    </w:p>
    <w:tbl>
      <w:tblPr>
        <w:tblStyle w:val="TableGrid"/>
        <w:tblW w:w="5000" w:type="pct"/>
        <w:tblInd w:w="-147" w:type="dxa"/>
        <w:tblLook w:val="04A0" w:firstRow="1" w:lastRow="0" w:firstColumn="1" w:lastColumn="0" w:noHBand="0" w:noVBand="1"/>
      </w:tblPr>
      <w:tblGrid>
        <w:gridCol w:w="993"/>
        <w:gridCol w:w="8221"/>
        <w:gridCol w:w="1242"/>
      </w:tblGrid>
      <w:tr w:rsidR="00593675" w:rsidRPr="00573241" w14:paraId="27AA0458" w14:textId="77777777" w:rsidTr="005B45CD">
        <w:tc>
          <w:tcPr>
            <w:tcW w:w="475" w:type="pct"/>
            <w:shd w:val="clear" w:color="auto" w:fill="BFBFBF" w:themeFill="background1" w:themeFillShade="BF"/>
          </w:tcPr>
          <w:p w14:paraId="5B412C7D" w14:textId="77777777" w:rsidR="00593675" w:rsidRPr="00573241" w:rsidRDefault="00593675" w:rsidP="004A1A49">
            <w:pPr>
              <w:rPr>
                <w:rFonts w:cstheme="minorHAnsi"/>
                <w:b/>
              </w:rPr>
            </w:pPr>
          </w:p>
        </w:tc>
        <w:tc>
          <w:tcPr>
            <w:tcW w:w="3931" w:type="pct"/>
            <w:shd w:val="clear" w:color="auto" w:fill="BFBFBF" w:themeFill="background1" w:themeFillShade="BF"/>
          </w:tcPr>
          <w:p w14:paraId="6E549119" w14:textId="77777777" w:rsidR="00593675" w:rsidRPr="00573241" w:rsidRDefault="00593675" w:rsidP="004A1A49">
            <w:pPr>
              <w:rPr>
                <w:rFonts w:cstheme="minorHAnsi"/>
              </w:rPr>
            </w:pPr>
          </w:p>
        </w:tc>
        <w:tc>
          <w:tcPr>
            <w:tcW w:w="594" w:type="pct"/>
            <w:shd w:val="clear" w:color="auto" w:fill="BFBFBF" w:themeFill="background1" w:themeFillShade="BF"/>
          </w:tcPr>
          <w:p w14:paraId="3D4F562E" w14:textId="77777777" w:rsidR="00593675" w:rsidRPr="00573241" w:rsidRDefault="00593675" w:rsidP="004A1A49">
            <w:pPr>
              <w:jc w:val="center"/>
              <w:rPr>
                <w:rFonts w:cstheme="minorHAnsi"/>
                <w:b/>
              </w:rPr>
            </w:pPr>
            <w:r>
              <w:rPr>
                <w:rFonts w:cstheme="minorHAnsi"/>
                <w:b/>
              </w:rPr>
              <w:t>Action</w:t>
            </w:r>
          </w:p>
        </w:tc>
      </w:tr>
      <w:tr w:rsidR="00593675" w:rsidRPr="00573241" w14:paraId="69AFA7F9" w14:textId="77777777" w:rsidTr="005B45CD">
        <w:tc>
          <w:tcPr>
            <w:tcW w:w="475" w:type="pct"/>
          </w:tcPr>
          <w:p w14:paraId="40757172" w14:textId="77777777" w:rsidR="00593675" w:rsidRPr="00F93AE4" w:rsidRDefault="00F93AE4" w:rsidP="004A1A49">
            <w:pPr>
              <w:rPr>
                <w:rFonts w:cstheme="minorHAnsi"/>
                <w:b/>
                <w:sz w:val="24"/>
                <w:szCs w:val="24"/>
              </w:rPr>
            </w:pPr>
            <w:r w:rsidRPr="00F93AE4">
              <w:rPr>
                <w:rFonts w:cstheme="minorHAnsi"/>
                <w:b/>
                <w:sz w:val="24"/>
                <w:szCs w:val="24"/>
              </w:rPr>
              <w:t>E055</w:t>
            </w:r>
          </w:p>
        </w:tc>
        <w:tc>
          <w:tcPr>
            <w:tcW w:w="3931" w:type="pct"/>
          </w:tcPr>
          <w:p w14:paraId="748DF535" w14:textId="77777777" w:rsidR="00593675" w:rsidRPr="00F93AE4" w:rsidRDefault="00593675" w:rsidP="004A1A49">
            <w:pPr>
              <w:rPr>
                <w:rFonts w:cstheme="minorHAnsi"/>
                <w:b/>
                <w:sz w:val="24"/>
                <w:szCs w:val="24"/>
              </w:rPr>
            </w:pPr>
            <w:r w:rsidRPr="00F93AE4">
              <w:rPr>
                <w:rFonts w:cstheme="minorHAnsi"/>
                <w:b/>
                <w:sz w:val="24"/>
                <w:szCs w:val="24"/>
              </w:rPr>
              <w:t>Welcome/Apologies</w:t>
            </w:r>
          </w:p>
          <w:p w14:paraId="0504E772" w14:textId="77777777" w:rsidR="00593675" w:rsidRPr="00F93AE4" w:rsidRDefault="00593675" w:rsidP="004A1A49">
            <w:pPr>
              <w:tabs>
                <w:tab w:val="left" w:pos="5520"/>
              </w:tabs>
              <w:rPr>
                <w:rFonts w:cstheme="minorHAnsi"/>
                <w:sz w:val="24"/>
                <w:szCs w:val="24"/>
              </w:rPr>
            </w:pPr>
            <w:r w:rsidRPr="00F93AE4">
              <w:rPr>
                <w:rFonts w:cstheme="minorHAnsi"/>
                <w:sz w:val="24"/>
                <w:szCs w:val="24"/>
              </w:rPr>
              <w:tab/>
            </w:r>
          </w:p>
          <w:p w14:paraId="282FB730" w14:textId="77777777" w:rsidR="005B45CD" w:rsidRDefault="00F93AE4" w:rsidP="00CD09C9">
            <w:pPr>
              <w:tabs>
                <w:tab w:val="left" w:pos="7836"/>
              </w:tabs>
              <w:rPr>
                <w:bCs/>
                <w:sz w:val="24"/>
                <w:szCs w:val="24"/>
              </w:rPr>
            </w:pPr>
            <w:r w:rsidRPr="00F93AE4">
              <w:rPr>
                <w:bCs/>
                <w:sz w:val="24"/>
                <w:szCs w:val="24"/>
              </w:rPr>
              <w:t>The Chair welcomed Jayne and Fiona our two new members to the meeting. Apologies received from the Parish clerk who was unwell.</w:t>
            </w:r>
          </w:p>
          <w:p w14:paraId="49937DCF" w14:textId="77777777" w:rsidR="00CD09C9" w:rsidRPr="00CD09C9" w:rsidRDefault="00CD09C9" w:rsidP="00CD09C9">
            <w:pPr>
              <w:tabs>
                <w:tab w:val="left" w:pos="7836"/>
              </w:tabs>
              <w:rPr>
                <w:bCs/>
                <w:sz w:val="24"/>
                <w:szCs w:val="24"/>
              </w:rPr>
            </w:pPr>
          </w:p>
        </w:tc>
        <w:tc>
          <w:tcPr>
            <w:tcW w:w="594" w:type="pct"/>
          </w:tcPr>
          <w:p w14:paraId="3A4E5214" w14:textId="77777777" w:rsidR="00593675" w:rsidRPr="00573241" w:rsidRDefault="00593675" w:rsidP="004A1A49">
            <w:pPr>
              <w:rPr>
                <w:rFonts w:cstheme="minorHAnsi"/>
                <w:b/>
              </w:rPr>
            </w:pPr>
          </w:p>
        </w:tc>
      </w:tr>
      <w:tr w:rsidR="00593675" w:rsidRPr="00573241" w14:paraId="2828CBA0" w14:textId="77777777" w:rsidTr="005B45CD">
        <w:tc>
          <w:tcPr>
            <w:tcW w:w="475" w:type="pct"/>
          </w:tcPr>
          <w:p w14:paraId="12CBEC14" w14:textId="77777777" w:rsidR="00593675" w:rsidRPr="00F93AE4" w:rsidRDefault="00F93AE4" w:rsidP="004A1A49">
            <w:pPr>
              <w:rPr>
                <w:rFonts w:cstheme="minorHAnsi"/>
                <w:b/>
                <w:sz w:val="24"/>
                <w:szCs w:val="24"/>
              </w:rPr>
            </w:pPr>
            <w:r w:rsidRPr="00F93AE4">
              <w:rPr>
                <w:rFonts w:cstheme="minorHAnsi"/>
                <w:b/>
                <w:sz w:val="24"/>
                <w:szCs w:val="24"/>
              </w:rPr>
              <w:t>E056</w:t>
            </w:r>
          </w:p>
        </w:tc>
        <w:tc>
          <w:tcPr>
            <w:tcW w:w="3931" w:type="pct"/>
          </w:tcPr>
          <w:p w14:paraId="342C6EF8" w14:textId="77777777" w:rsidR="00593675" w:rsidRPr="00F93AE4" w:rsidRDefault="00593675" w:rsidP="004A1A49">
            <w:pPr>
              <w:rPr>
                <w:rFonts w:cstheme="minorHAnsi"/>
                <w:b/>
                <w:sz w:val="24"/>
                <w:szCs w:val="24"/>
              </w:rPr>
            </w:pPr>
            <w:r w:rsidRPr="00F93AE4">
              <w:rPr>
                <w:rFonts w:cstheme="minorHAnsi"/>
                <w:b/>
                <w:sz w:val="24"/>
                <w:szCs w:val="24"/>
              </w:rPr>
              <w:t>Open Forum for Villagers to speak to councillors with concerns/suggestions etc.</w:t>
            </w:r>
          </w:p>
          <w:p w14:paraId="27A9E04F" w14:textId="77777777" w:rsidR="00593675" w:rsidRPr="00F93AE4" w:rsidRDefault="00593675" w:rsidP="004A1A49">
            <w:pPr>
              <w:rPr>
                <w:rFonts w:cstheme="minorHAnsi"/>
                <w:sz w:val="24"/>
                <w:szCs w:val="24"/>
              </w:rPr>
            </w:pPr>
          </w:p>
          <w:p w14:paraId="3B0F03BA" w14:textId="77777777" w:rsidR="00FD616E" w:rsidRDefault="00593675" w:rsidP="004A1A49">
            <w:pPr>
              <w:rPr>
                <w:rFonts w:cstheme="minorHAnsi"/>
                <w:sz w:val="24"/>
                <w:szCs w:val="24"/>
              </w:rPr>
            </w:pPr>
            <w:r w:rsidRPr="00F93AE4">
              <w:rPr>
                <w:rFonts w:cstheme="minorHAnsi"/>
                <w:sz w:val="24"/>
                <w:szCs w:val="24"/>
              </w:rPr>
              <w:t>No villagers being present the Chair continued with the agenda</w:t>
            </w:r>
          </w:p>
          <w:p w14:paraId="4A0EC5EB" w14:textId="77777777" w:rsidR="00CD09C9" w:rsidRPr="00F93AE4" w:rsidRDefault="00CD09C9" w:rsidP="004A1A49">
            <w:pPr>
              <w:rPr>
                <w:rFonts w:cstheme="minorHAnsi"/>
                <w:sz w:val="24"/>
                <w:szCs w:val="24"/>
              </w:rPr>
            </w:pPr>
          </w:p>
        </w:tc>
        <w:tc>
          <w:tcPr>
            <w:tcW w:w="594" w:type="pct"/>
          </w:tcPr>
          <w:p w14:paraId="33CBAFEC" w14:textId="77777777" w:rsidR="00593675" w:rsidRPr="00573241" w:rsidRDefault="00593675" w:rsidP="004A1A49">
            <w:pPr>
              <w:rPr>
                <w:rFonts w:cstheme="minorHAnsi"/>
                <w:b/>
              </w:rPr>
            </w:pPr>
          </w:p>
        </w:tc>
      </w:tr>
      <w:tr w:rsidR="00593675" w:rsidRPr="00573241" w14:paraId="442D1F00" w14:textId="77777777" w:rsidTr="005B45CD">
        <w:tc>
          <w:tcPr>
            <w:tcW w:w="475" w:type="pct"/>
          </w:tcPr>
          <w:p w14:paraId="40187944" w14:textId="77777777" w:rsidR="00593675" w:rsidRPr="00F93AE4" w:rsidRDefault="00F93AE4" w:rsidP="004A1A49">
            <w:pPr>
              <w:rPr>
                <w:rFonts w:cstheme="minorHAnsi"/>
                <w:b/>
                <w:sz w:val="24"/>
                <w:szCs w:val="24"/>
              </w:rPr>
            </w:pPr>
            <w:r w:rsidRPr="00F93AE4">
              <w:rPr>
                <w:rFonts w:cstheme="minorHAnsi"/>
                <w:b/>
                <w:sz w:val="24"/>
                <w:szCs w:val="24"/>
              </w:rPr>
              <w:t>E057</w:t>
            </w:r>
          </w:p>
        </w:tc>
        <w:tc>
          <w:tcPr>
            <w:tcW w:w="3931" w:type="pct"/>
          </w:tcPr>
          <w:p w14:paraId="05F0EBC4" w14:textId="77777777" w:rsidR="00593675" w:rsidRPr="00F93AE4" w:rsidRDefault="00593675" w:rsidP="004A1A49">
            <w:pPr>
              <w:rPr>
                <w:rFonts w:cstheme="minorHAnsi"/>
                <w:b/>
                <w:sz w:val="24"/>
                <w:szCs w:val="24"/>
              </w:rPr>
            </w:pPr>
            <w:r w:rsidRPr="00F93AE4">
              <w:rPr>
                <w:rFonts w:cstheme="minorHAnsi"/>
                <w:b/>
                <w:sz w:val="24"/>
                <w:szCs w:val="24"/>
              </w:rPr>
              <w:t>PCSO Matters</w:t>
            </w:r>
          </w:p>
          <w:p w14:paraId="06916B50" w14:textId="77777777" w:rsidR="00593675" w:rsidRPr="00F93AE4" w:rsidRDefault="00593675" w:rsidP="004A1A49">
            <w:pPr>
              <w:rPr>
                <w:rFonts w:cstheme="minorHAnsi"/>
                <w:b/>
                <w:sz w:val="24"/>
                <w:szCs w:val="24"/>
              </w:rPr>
            </w:pPr>
          </w:p>
          <w:p w14:paraId="13CE9CE1" w14:textId="77777777" w:rsidR="00593675" w:rsidRPr="00F93AE4" w:rsidRDefault="00593675" w:rsidP="004A1A49">
            <w:pPr>
              <w:rPr>
                <w:rFonts w:cstheme="minorHAnsi"/>
                <w:bCs/>
                <w:sz w:val="24"/>
                <w:szCs w:val="24"/>
              </w:rPr>
            </w:pPr>
            <w:r w:rsidRPr="00F93AE4">
              <w:rPr>
                <w:rFonts w:cstheme="minorHAnsi"/>
                <w:bCs/>
                <w:sz w:val="24"/>
                <w:szCs w:val="24"/>
              </w:rPr>
              <w:t>PCSO Wilkinson sent his apologies but emailed the following report</w:t>
            </w:r>
          </w:p>
          <w:p w14:paraId="78651BC8" w14:textId="77777777" w:rsidR="00F93AE4" w:rsidRPr="00F93AE4" w:rsidRDefault="00F93AE4" w:rsidP="00C87E48">
            <w:pPr>
              <w:pStyle w:val="ListParagraph"/>
              <w:numPr>
                <w:ilvl w:val="0"/>
                <w:numId w:val="20"/>
              </w:numPr>
              <w:rPr>
                <w:sz w:val="24"/>
                <w:szCs w:val="24"/>
              </w:rPr>
            </w:pPr>
            <w:r w:rsidRPr="00F93AE4">
              <w:rPr>
                <w:bCs/>
                <w:sz w:val="24"/>
                <w:szCs w:val="24"/>
              </w:rPr>
              <w:t xml:space="preserve">One warning re drugs issued in Sankey Lane.  </w:t>
            </w:r>
          </w:p>
          <w:p w14:paraId="59E7C2C3" w14:textId="77777777" w:rsidR="005B45CD" w:rsidRPr="00CD09C9" w:rsidRDefault="00CD09C9" w:rsidP="00C87E48">
            <w:pPr>
              <w:pStyle w:val="ListParagraph"/>
              <w:numPr>
                <w:ilvl w:val="0"/>
                <w:numId w:val="20"/>
              </w:numPr>
              <w:rPr>
                <w:sz w:val="24"/>
                <w:szCs w:val="24"/>
              </w:rPr>
            </w:pPr>
            <w:r>
              <w:rPr>
                <w:bCs/>
                <w:sz w:val="24"/>
                <w:szCs w:val="24"/>
              </w:rPr>
              <w:t>Speeding offence</w:t>
            </w:r>
            <w:r w:rsidR="00F93AE4" w:rsidRPr="00F93AE4">
              <w:rPr>
                <w:bCs/>
                <w:sz w:val="24"/>
                <w:szCs w:val="24"/>
              </w:rPr>
              <w:t xml:space="preserve">, car booked at </w:t>
            </w:r>
            <w:r w:rsidR="007824AE" w:rsidRPr="00F93AE4">
              <w:rPr>
                <w:bCs/>
                <w:sz w:val="24"/>
                <w:szCs w:val="24"/>
              </w:rPr>
              <w:t>47mph in</w:t>
            </w:r>
            <w:r w:rsidR="00F93AE4" w:rsidRPr="00F93AE4">
              <w:rPr>
                <w:bCs/>
                <w:sz w:val="24"/>
                <w:szCs w:val="24"/>
              </w:rPr>
              <w:t xml:space="preserve"> a </w:t>
            </w:r>
            <w:proofErr w:type="gramStart"/>
            <w:r w:rsidR="00F93AE4" w:rsidRPr="00F93AE4">
              <w:rPr>
                <w:bCs/>
                <w:sz w:val="24"/>
                <w:szCs w:val="24"/>
              </w:rPr>
              <w:t>30 mph</w:t>
            </w:r>
            <w:proofErr w:type="gramEnd"/>
            <w:r w:rsidR="00F93AE4" w:rsidRPr="00F93AE4">
              <w:rPr>
                <w:bCs/>
                <w:sz w:val="24"/>
                <w:szCs w:val="24"/>
              </w:rPr>
              <w:t xml:space="preserve"> zone.</w:t>
            </w:r>
          </w:p>
          <w:p w14:paraId="2B279D77" w14:textId="77777777" w:rsidR="00CD09C9" w:rsidRPr="00F93AE4" w:rsidRDefault="00CD09C9" w:rsidP="00C87E48">
            <w:pPr>
              <w:pStyle w:val="ListParagraph"/>
              <w:numPr>
                <w:ilvl w:val="0"/>
                <w:numId w:val="20"/>
              </w:numPr>
              <w:rPr>
                <w:sz w:val="24"/>
                <w:szCs w:val="24"/>
              </w:rPr>
            </w:pPr>
          </w:p>
        </w:tc>
        <w:tc>
          <w:tcPr>
            <w:tcW w:w="594" w:type="pct"/>
          </w:tcPr>
          <w:p w14:paraId="29D0A3EA" w14:textId="77777777" w:rsidR="00593675" w:rsidRPr="00573241" w:rsidRDefault="00593675" w:rsidP="004A1A49">
            <w:pPr>
              <w:rPr>
                <w:rFonts w:cstheme="minorHAnsi"/>
                <w:b/>
              </w:rPr>
            </w:pPr>
          </w:p>
        </w:tc>
      </w:tr>
      <w:tr w:rsidR="00593675" w:rsidRPr="00573241" w14:paraId="7FCA420E" w14:textId="77777777" w:rsidTr="005B45CD">
        <w:tc>
          <w:tcPr>
            <w:tcW w:w="475" w:type="pct"/>
          </w:tcPr>
          <w:p w14:paraId="120B186C" w14:textId="77777777" w:rsidR="00593675" w:rsidRPr="00F93AE4" w:rsidRDefault="00F93AE4" w:rsidP="004A1A49">
            <w:pPr>
              <w:rPr>
                <w:rFonts w:cstheme="minorHAnsi"/>
                <w:b/>
                <w:sz w:val="24"/>
                <w:szCs w:val="24"/>
              </w:rPr>
            </w:pPr>
            <w:r w:rsidRPr="00F93AE4">
              <w:rPr>
                <w:rFonts w:cstheme="minorHAnsi"/>
                <w:b/>
                <w:sz w:val="24"/>
                <w:szCs w:val="24"/>
              </w:rPr>
              <w:t>E058</w:t>
            </w:r>
          </w:p>
        </w:tc>
        <w:tc>
          <w:tcPr>
            <w:tcW w:w="3931" w:type="pct"/>
          </w:tcPr>
          <w:p w14:paraId="4EB49D68" w14:textId="77777777" w:rsidR="00593675" w:rsidRPr="00F93AE4" w:rsidRDefault="00593675" w:rsidP="004A1A49">
            <w:pPr>
              <w:rPr>
                <w:rFonts w:cstheme="minorHAnsi"/>
                <w:b/>
                <w:sz w:val="24"/>
                <w:szCs w:val="24"/>
              </w:rPr>
            </w:pPr>
            <w:r w:rsidRPr="00F93AE4">
              <w:rPr>
                <w:rFonts w:cstheme="minorHAnsi"/>
                <w:b/>
                <w:sz w:val="24"/>
                <w:szCs w:val="24"/>
              </w:rPr>
              <w:t>Declarations of interest</w:t>
            </w:r>
          </w:p>
          <w:p w14:paraId="02078523" w14:textId="77777777" w:rsidR="00593675" w:rsidRPr="00F93AE4" w:rsidRDefault="00593675" w:rsidP="004A1A49">
            <w:pPr>
              <w:rPr>
                <w:rFonts w:cstheme="minorHAnsi"/>
                <w:b/>
                <w:sz w:val="24"/>
                <w:szCs w:val="24"/>
              </w:rPr>
            </w:pPr>
          </w:p>
          <w:p w14:paraId="758B47D5" w14:textId="77777777" w:rsidR="00593675" w:rsidRPr="00F93AE4" w:rsidRDefault="00593675" w:rsidP="004A1A49">
            <w:pPr>
              <w:rPr>
                <w:rFonts w:cstheme="minorHAnsi"/>
                <w:sz w:val="24"/>
                <w:szCs w:val="24"/>
              </w:rPr>
            </w:pPr>
            <w:r w:rsidRPr="00F93AE4">
              <w:rPr>
                <w:rFonts w:cstheme="minorHAnsi"/>
                <w:sz w:val="24"/>
                <w:szCs w:val="24"/>
              </w:rPr>
              <w:t>There were no declarations of interest.</w:t>
            </w:r>
          </w:p>
          <w:p w14:paraId="7B4FB874" w14:textId="77777777" w:rsidR="00593675" w:rsidRPr="00F93AE4" w:rsidRDefault="00593675" w:rsidP="004A1A49">
            <w:pPr>
              <w:rPr>
                <w:rFonts w:cstheme="minorHAnsi"/>
                <w:sz w:val="24"/>
                <w:szCs w:val="24"/>
              </w:rPr>
            </w:pPr>
          </w:p>
          <w:p w14:paraId="3C6437A5" w14:textId="77777777" w:rsidR="005B45CD" w:rsidRDefault="00593675" w:rsidP="004A1A49">
            <w:pPr>
              <w:rPr>
                <w:rFonts w:cstheme="minorHAnsi"/>
                <w:i/>
                <w:sz w:val="24"/>
                <w:szCs w:val="24"/>
              </w:rPr>
            </w:pPr>
            <w:r w:rsidRPr="00F93AE4">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p w14:paraId="6BB7985E" w14:textId="77777777" w:rsidR="00CD09C9" w:rsidRPr="00F93AE4" w:rsidRDefault="00CD09C9" w:rsidP="004A1A49">
            <w:pPr>
              <w:rPr>
                <w:rFonts w:cstheme="minorHAnsi"/>
                <w:i/>
                <w:sz w:val="24"/>
                <w:szCs w:val="24"/>
              </w:rPr>
            </w:pPr>
          </w:p>
        </w:tc>
        <w:tc>
          <w:tcPr>
            <w:tcW w:w="594" w:type="pct"/>
          </w:tcPr>
          <w:p w14:paraId="7D5D4FC5" w14:textId="77777777" w:rsidR="00593675" w:rsidRPr="00573241" w:rsidRDefault="00593675" w:rsidP="004A1A49">
            <w:pPr>
              <w:rPr>
                <w:rFonts w:cstheme="minorHAnsi"/>
                <w:b/>
              </w:rPr>
            </w:pPr>
          </w:p>
        </w:tc>
      </w:tr>
      <w:tr w:rsidR="00593675" w:rsidRPr="00573241" w14:paraId="4B9E6617" w14:textId="77777777" w:rsidTr="005B45CD">
        <w:tc>
          <w:tcPr>
            <w:tcW w:w="475" w:type="pct"/>
          </w:tcPr>
          <w:p w14:paraId="0D551F48" w14:textId="77777777" w:rsidR="00593675" w:rsidRPr="00F93AE4" w:rsidRDefault="00F93AE4" w:rsidP="004A1A49">
            <w:pPr>
              <w:rPr>
                <w:rFonts w:cstheme="minorHAnsi"/>
                <w:b/>
                <w:sz w:val="24"/>
                <w:szCs w:val="24"/>
              </w:rPr>
            </w:pPr>
            <w:r>
              <w:rPr>
                <w:rFonts w:cstheme="minorHAnsi"/>
                <w:b/>
                <w:sz w:val="24"/>
                <w:szCs w:val="24"/>
              </w:rPr>
              <w:t>E059</w:t>
            </w:r>
          </w:p>
        </w:tc>
        <w:tc>
          <w:tcPr>
            <w:tcW w:w="3931" w:type="pct"/>
          </w:tcPr>
          <w:p w14:paraId="159DBAF1" w14:textId="77777777" w:rsidR="00593675" w:rsidRPr="00F93AE4" w:rsidRDefault="00593675" w:rsidP="004A1A49">
            <w:pPr>
              <w:rPr>
                <w:rFonts w:cstheme="minorHAnsi"/>
                <w:b/>
                <w:sz w:val="24"/>
                <w:szCs w:val="24"/>
              </w:rPr>
            </w:pPr>
            <w:r w:rsidRPr="00F93AE4">
              <w:rPr>
                <w:rFonts w:cstheme="minorHAnsi"/>
                <w:b/>
                <w:sz w:val="24"/>
                <w:szCs w:val="24"/>
              </w:rPr>
              <w:t>Acceptance of minutes</w:t>
            </w:r>
          </w:p>
          <w:p w14:paraId="5F19625A" w14:textId="77777777" w:rsidR="00593675" w:rsidRPr="00F93AE4" w:rsidRDefault="00593675" w:rsidP="004A1A49">
            <w:pPr>
              <w:rPr>
                <w:rFonts w:cstheme="minorHAnsi"/>
                <w:b/>
                <w:sz w:val="24"/>
                <w:szCs w:val="24"/>
              </w:rPr>
            </w:pPr>
          </w:p>
          <w:p w14:paraId="6BDEF660" w14:textId="77777777" w:rsidR="005B45CD" w:rsidRDefault="00593675" w:rsidP="004A1A49">
            <w:pPr>
              <w:tabs>
                <w:tab w:val="left" w:pos="4695"/>
              </w:tabs>
              <w:rPr>
                <w:rFonts w:cstheme="minorHAnsi"/>
                <w:sz w:val="24"/>
                <w:szCs w:val="24"/>
              </w:rPr>
            </w:pPr>
            <w:r w:rsidRPr="00F93AE4">
              <w:rPr>
                <w:rFonts w:cstheme="minorHAnsi"/>
                <w:sz w:val="24"/>
                <w:szCs w:val="24"/>
              </w:rPr>
              <w:t>The minutes of the previous meeting were read and accepted</w:t>
            </w:r>
            <w:r w:rsidR="00F93AE4">
              <w:rPr>
                <w:rFonts w:cstheme="minorHAnsi"/>
                <w:sz w:val="24"/>
                <w:szCs w:val="24"/>
              </w:rPr>
              <w:t xml:space="preserve"> ST</w:t>
            </w:r>
            <w:r w:rsidRPr="00F93AE4">
              <w:rPr>
                <w:rFonts w:cstheme="minorHAnsi"/>
                <w:sz w:val="24"/>
                <w:szCs w:val="24"/>
              </w:rPr>
              <w:t xml:space="preserve"> proposed </w:t>
            </w:r>
            <w:r w:rsidR="00F93AE4">
              <w:rPr>
                <w:rFonts w:cstheme="minorHAnsi"/>
                <w:sz w:val="24"/>
                <w:szCs w:val="24"/>
              </w:rPr>
              <w:t xml:space="preserve">JW </w:t>
            </w:r>
            <w:r w:rsidRPr="00F93AE4">
              <w:rPr>
                <w:rFonts w:cstheme="minorHAnsi"/>
                <w:sz w:val="24"/>
                <w:szCs w:val="24"/>
              </w:rPr>
              <w:t xml:space="preserve">seconded.   Minutes </w:t>
            </w:r>
            <w:r w:rsidR="00373F65" w:rsidRPr="00F93AE4">
              <w:rPr>
                <w:rFonts w:cstheme="minorHAnsi"/>
                <w:sz w:val="24"/>
                <w:szCs w:val="24"/>
              </w:rPr>
              <w:t>to be</w:t>
            </w:r>
            <w:r w:rsidRPr="00F93AE4">
              <w:rPr>
                <w:rFonts w:cstheme="minorHAnsi"/>
                <w:sz w:val="24"/>
                <w:szCs w:val="24"/>
              </w:rPr>
              <w:t xml:space="preserve"> signed as a true record</w:t>
            </w:r>
          </w:p>
          <w:p w14:paraId="639EBF5A" w14:textId="77777777" w:rsidR="00CD09C9" w:rsidRPr="00F93AE4" w:rsidRDefault="00CD09C9" w:rsidP="004A1A49">
            <w:pPr>
              <w:tabs>
                <w:tab w:val="left" w:pos="4695"/>
              </w:tabs>
              <w:rPr>
                <w:rFonts w:cstheme="minorHAnsi"/>
                <w:sz w:val="24"/>
                <w:szCs w:val="24"/>
              </w:rPr>
            </w:pPr>
          </w:p>
        </w:tc>
        <w:tc>
          <w:tcPr>
            <w:tcW w:w="594" w:type="pct"/>
          </w:tcPr>
          <w:p w14:paraId="5C1FD0E9" w14:textId="77777777" w:rsidR="00593675" w:rsidRPr="00573241" w:rsidRDefault="00593675" w:rsidP="004A1A49">
            <w:pPr>
              <w:rPr>
                <w:rFonts w:cstheme="minorHAnsi"/>
                <w:b/>
              </w:rPr>
            </w:pPr>
          </w:p>
        </w:tc>
      </w:tr>
    </w:tbl>
    <w:p w14:paraId="16BF6C54" w14:textId="77777777" w:rsidR="005B45CD" w:rsidRDefault="005B45CD"/>
    <w:p w14:paraId="48ABA28A" w14:textId="77777777" w:rsidR="005B45CD" w:rsidRDefault="005B45CD"/>
    <w:p w14:paraId="7B8761AB" w14:textId="77777777" w:rsidR="005B45CD" w:rsidRDefault="005B45CD"/>
    <w:tbl>
      <w:tblPr>
        <w:tblStyle w:val="TableGrid"/>
        <w:tblW w:w="5000" w:type="pct"/>
        <w:tblInd w:w="-147" w:type="dxa"/>
        <w:tblLayout w:type="fixed"/>
        <w:tblLook w:val="04A0" w:firstRow="1" w:lastRow="0" w:firstColumn="1" w:lastColumn="0" w:noHBand="0" w:noVBand="1"/>
      </w:tblPr>
      <w:tblGrid>
        <w:gridCol w:w="708"/>
        <w:gridCol w:w="8932"/>
        <w:gridCol w:w="816"/>
      </w:tblGrid>
      <w:tr w:rsidR="005B45CD" w:rsidRPr="00573241" w14:paraId="47EFF04A" w14:textId="77777777" w:rsidTr="00CD09C9">
        <w:tc>
          <w:tcPr>
            <w:tcW w:w="339" w:type="pct"/>
            <w:shd w:val="clear" w:color="auto" w:fill="BFBFBF" w:themeFill="background1" w:themeFillShade="BF"/>
          </w:tcPr>
          <w:p w14:paraId="13BADFA6" w14:textId="77777777" w:rsidR="005B45CD" w:rsidRPr="00573241" w:rsidRDefault="005B45CD" w:rsidP="004E5177">
            <w:pPr>
              <w:rPr>
                <w:rFonts w:cstheme="minorHAnsi"/>
                <w:b/>
              </w:rPr>
            </w:pPr>
          </w:p>
        </w:tc>
        <w:tc>
          <w:tcPr>
            <w:tcW w:w="4271" w:type="pct"/>
            <w:shd w:val="clear" w:color="auto" w:fill="BFBFBF" w:themeFill="background1" w:themeFillShade="BF"/>
          </w:tcPr>
          <w:p w14:paraId="0322A6F8" w14:textId="77777777" w:rsidR="005B45CD" w:rsidRPr="00573241" w:rsidRDefault="005B45CD" w:rsidP="004E5177">
            <w:pPr>
              <w:rPr>
                <w:rFonts w:cstheme="minorHAnsi"/>
              </w:rPr>
            </w:pPr>
          </w:p>
        </w:tc>
        <w:tc>
          <w:tcPr>
            <w:tcW w:w="390" w:type="pct"/>
            <w:shd w:val="clear" w:color="auto" w:fill="BFBFBF" w:themeFill="background1" w:themeFillShade="BF"/>
          </w:tcPr>
          <w:p w14:paraId="636C2C64" w14:textId="77777777" w:rsidR="005B45CD" w:rsidRPr="00573241" w:rsidRDefault="005B45CD" w:rsidP="004E5177">
            <w:pPr>
              <w:jc w:val="center"/>
              <w:rPr>
                <w:rFonts w:cstheme="minorHAnsi"/>
                <w:b/>
              </w:rPr>
            </w:pPr>
            <w:r>
              <w:rPr>
                <w:rFonts w:cstheme="minorHAnsi"/>
                <w:b/>
              </w:rPr>
              <w:t>Action</w:t>
            </w:r>
          </w:p>
        </w:tc>
      </w:tr>
      <w:tr w:rsidR="00593675" w:rsidRPr="00573241" w14:paraId="6C622202" w14:textId="77777777" w:rsidTr="00CD09C9">
        <w:trPr>
          <w:trHeight w:val="3560"/>
        </w:trPr>
        <w:tc>
          <w:tcPr>
            <w:tcW w:w="339" w:type="pct"/>
          </w:tcPr>
          <w:p w14:paraId="5AE2304E" w14:textId="77777777" w:rsidR="00593675" w:rsidRDefault="00F93AE4" w:rsidP="004A1A49">
            <w:pPr>
              <w:rPr>
                <w:rFonts w:cstheme="minorHAnsi"/>
                <w:b/>
              </w:rPr>
            </w:pPr>
            <w:r>
              <w:rPr>
                <w:rFonts w:cstheme="minorHAnsi"/>
                <w:b/>
              </w:rPr>
              <w:t>E060</w:t>
            </w:r>
          </w:p>
        </w:tc>
        <w:tc>
          <w:tcPr>
            <w:tcW w:w="4271" w:type="pct"/>
          </w:tcPr>
          <w:p w14:paraId="32640FFB" w14:textId="77777777" w:rsidR="00E2763A" w:rsidRPr="00CD09C9" w:rsidRDefault="00E2763A" w:rsidP="00E2763A">
            <w:pPr>
              <w:spacing w:line="276" w:lineRule="auto"/>
              <w:rPr>
                <w:rFonts w:cstheme="minorHAnsi"/>
                <w:b/>
                <w:bCs/>
                <w:sz w:val="24"/>
              </w:rPr>
            </w:pPr>
            <w:r w:rsidRPr="00CD09C9">
              <w:rPr>
                <w:rFonts w:cstheme="minorHAnsi"/>
                <w:b/>
                <w:bCs/>
                <w:sz w:val="24"/>
              </w:rPr>
              <w:t>Actions arising from previous minutes</w:t>
            </w:r>
          </w:p>
          <w:p w14:paraId="43C5DC63" w14:textId="77777777" w:rsidR="00F7348B" w:rsidRPr="00F7348B" w:rsidRDefault="00F93AE4" w:rsidP="00F7348B">
            <w:pPr>
              <w:pStyle w:val="ListParagraph"/>
              <w:numPr>
                <w:ilvl w:val="0"/>
                <w:numId w:val="21"/>
              </w:numPr>
              <w:rPr>
                <w:rFonts w:cstheme="minorHAnsi"/>
                <w:sz w:val="24"/>
              </w:rPr>
            </w:pPr>
            <w:r w:rsidRPr="00F93AE4">
              <w:rPr>
                <w:rFonts w:cstheme="minorHAnsi"/>
                <w:sz w:val="24"/>
              </w:rPr>
              <w:t xml:space="preserve">Councillor Email accounts on Hatton PC Cheshire domain – </w:t>
            </w:r>
            <w:r w:rsidRPr="00F93AE4">
              <w:rPr>
                <w:bCs/>
                <w:sz w:val="24"/>
                <w:szCs w:val="24"/>
              </w:rPr>
              <w:t>ST had sent all previous Councillors details of their new email addresses and instructions as to how to load them. He would arrange to send similar details to JP and FB as soon as possible.</w:t>
            </w:r>
          </w:p>
          <w:p w14:paraId="18A49164" w14:textId="77777777" w:rsidR="00F93AE4" w:rsidRPr="00F7348B" w:rsidRDefault="00F93AE4" w:rsidP="00F7348B">
            <w:pPr>
              <w:pStyle w:val="ListParagraph"/>
              <w:numPr>
                <w:ilvl w:val="0"/>
                <w:numId w:val="21"/>
              </w:numPr>
              <w:rPr>
                <w:rFonts w:cstheme="minorHAnsi"/>
                <w:sz w:val="24"/>
              </w:rPr>
            </w:pPr>
            <w:r w:rsidRPr="00F7348B">
              <w:rPr>
                <w:rFonts w:cstheme="minorHAnsi"/>
                <w:sz w:val="24"/>
              </w:rPr>
              <w:t xml:space="preserve">Key cutting for noticeboard – </w:t>
            </w:r>
            <w:r w:rsidRPr="00F7348B">
              <w:rPr>
                <w:bCs/>
                <w:sz w:val="24"/>
                <w:szCs w:val="24"/>
              </w:rPr>
              <w:t>JW had had 4 keys cut.  Copies given to PM, ST, RB and himself.</w:t>
            </w:r>
          </w:p>
          <w:p w14:paraId="7C6A717B" w14:textId="77777777" w:rsidR="00F7348B" w:rsidRPr="00F7348B" w:rsidRDefault="00F93AE4" w:rsidP="00F7348B">
            <w:pPr>
              <w:pStyle w:val="ListParagraph"/>
              <w:numPr>
                <w:ilvl w:val="0"/>
                <w:numId w:val="21"/>
              </w:numPr>
              <w:rPr>
                <w:rFonts w:cstheme="minorHAnsi"/>
                <w:sz w:val="24"/>
              </w:rPr>
            </w:pPr>
            <w:r w:rsidRPr="00F93AE4">
              <w:rPr>
                <w:sz w:val="24"/>
              </w:rPr>
              <w:t xml:space="preserve">Goose Lane footpath Stile Repair – </w:t>
            </w:r>
            <w:r w:rsidRPr="00F93AE4">
              <w:rPr>
                <w:bCs/>
                <w:sz w:val="24"/>
                <w:szCs w:val="24"/>
              </w:rPr>
              <w:t xml:space="preserve">PM had tried to contact landowner but without success. PM to make </w:t>
            </w:r>
            <w:r>
              <w:rPr>
                <w:bCs/>
                <w:sz w:val="24"/>
                <w:szCs w:val="24"/>
              </w:rPr>
              <w:t xml:space="preserve">further attempts. Carry forward </w:t>
            </w:r>
          </w:p>
          <w:p w14:paraId="1A9078D1" w14:textId="77777777" w:rsidR="00F7348B" w:rsidRPr="00F7348B" w:rsidRDefault="00F93AE4" w:rsidP="00F7348B">
            <w:pPr>
              <w:pStyle w:val="ListParagraph"/>
              <w:numPr>
                <w:ilvl w:val="0"/>
                <w:numId w:val="21"/>
              </w:numPr>
              <w:rPr>
                <w:rFonts w:cstheme="minorHAnsi"/>
                <w:sz w:val="24"/>
              </w:rPr>
            </w:pPr>
            <w:r w:rsidRPr="00F7348B">
              <w:rPr>
                <w:sz w:val="24"/>
              </w:rPr>
              <w:t xml:space="preserve">Triangle on the common – </w:t>
            </w:r>
            <w:r w:rsidR="00F7348B" w:rsidRPr="00F7348B">
              <w:rPr>
                <w:bCs/>
                <w:sz w:val="24"/>
                <w:szCs w:val="24"/>
              </w:rPr>
              <w:t xml:space="preserve">PY had spoken to Warrington BC. They had no money to tarmac over this year. BA suggested a formal request be logged on WBC system. </w:t>
            </w:r>
          </w:p>
          <w:p w14:paraId="3377AA97" w14:textId="77777777" w:rsidR="00F7348B" w:rsidRPr="00F7348B" w:rsidRDefault="00F93AE4" w:rsidP="00F7348B">
            <w:pPr>
              <w:pStyle w:val="ListParagraph"/>
              <w:numPr>
                <w:ilvl w:val="0"/>
                <w:numId w:val="21"/>
              </w:numPr>
              <w:rPr>
                <w:rFonts w:cstheme="minorHAnsi"/>
                <w:sz w:val="24"/>
              </w:rPr>
            </w:pPr>
            <w:r w:rsidRPr="00F7348B">
              <w:rPr>
                <w:sz w:val="24"/>
              </w:rPr>
              <w:t xml:space="preserve">Dates of Parish Council meetings to go on noticeboard together with information on how people can join the meeting – </w:t>
            </w:r>
            <w:r w:rsidR="00CD09C9">
              <w:rPr>
                <w:bCs/>
                <w:sz w:val="24"/>
                <w:szCs w:val="24"/>
              </w:rPr>
              <w:t>List of PC meetings</w:t>
            </w:r>
            <w:r w:rsidR="00F7348B" w:rsidRPr="00F7348B">
              <w:rPr>
                <w:bCs/>
                <w:sz w:val="24"/>
                <w:szCs w:val="24"/>
              </w:rPr>
              <w:t xml:space="preserve"> have been placed in notice board. ST to add to Web site as well.</w:t>
            </w:r>
          </w:p>
          <w:p w14:paraId="10D83355" w14:textId="77777777" w:rsidR="00F7348B" w:rsidRDefault="00F93AE4" w:rsidP="00F7348B">
            <w:pPr>
              <w:pStyle w:val="ListParagraph"/>
              <w:numPr>
                <w:ilvl w:val="0"/>
                <w:numId w:val="21"/>
              </w:numPr>
              <w:rPr>
                <w:rFonts w:cstheme="minorHAnsi"/>
                <w:sz w:val="24"/>
              </w:rPr>
            </w:pPr>
            <w:r w:rsidRPr="00F93AE4">
              <w:rPr>
                <w:rFonts w:cstheme="minorHAnsi"/>
                <w:sz w:val="24"/>
              </w:rPr>
              <w:t xml:space="preserve">Chair &amp; Vice chair email addresses to be updated on website – </w:t>
            </w:r>
            <w:r w:rsidR="00F7348B">
              <w:rPr>
                <w:rFonts w:cstheme="minorHAnsi"/>
                <w:sz w:val="24"/>
              </w:rPr>
              <w:t>Actioned</w:t>
            </w:r>
          </w:p>
          <w:p w14:paraId="5135FA80" w14:textId="77777777" w:rsidR="00F7348B" w:rsidRPr="00F7348B" w:rsidRDefault="00F93AE4" w:rsidP="00F7348B">
            <w:pPr>
              <w:pStyle w:val="ListParagraph"/>
              <w:numPr>
                <w:ilvl w:val="0"/>
                <w:numId w:val="21"/>
              </w:numPr>
              <w:rPr>
                <w:rFonts w:cstheme="minorHAnsi"/>
                <w:sz w:val="24"/>
              </w:rPr>
            </w:pPr>
            <w:r w:rsidRPr="00F7348B">
              <w:rPr>
                <w:rFonts w:cstheme="minorHAnsi"/>
                <w:sz w:val="24"/>
              </w:rPr>
              <w:t xml:space="preserve">Feasibility for electric charging point – </w:t>
            </w:r>
            <w:r w:rsidR="00F7348B" w:rsidRPr="00F7348B">
              <w:rPr>
                <w:bCs/>
                <w:sz w:val="24"/>
                <w:szCs w:val="24"/>
              </w:rPr>
              <w:t xml:space="preserve">ST had made initial enquiries. Cost between £1,000 &amp; £1,500. Generally thought a good idea. RB proposed JW seconded that feasibility should go to next stage. RB to discuss with Pub owners their views on subject and availability of power supply. ST to make further enquiries about installation costs. Suggested by JW if we are to go </w:t>
            </w:r>
            <w:proofErr w:type="gramStart"/>
            <w:r w:rsidR="00F7348B" w:rsidRPr="00F7348B">
              <w:rPr>
                <w:bCs/>
                <w:sz w:val="24"/>
                <w:szCs w:val="24"/>
              </w:rPr>
              <w:t>ahead</w:t>
            </w:r>
            <w:proofErr w:type="gramEnd"/>
            <w:r w:rsidR="00F7348B" w:rsidRPr="00F7348B">
              <w:rPr>
                <w:bCs/>
                <w:sz w:val="24"/>
                <w:szCs w:val="24"/>
              </w:rPr>
              <w:t xml:space="preserve"> we should consider two such points.</w:t>
            </w:r>
          </w:p>
          <w:p w14:paraId="1ED7EA4D" w14:textId="77777777" w:rsidR="005B45CD" w:rsidRPr="00CD09C9" w:rsidRDefault="00F93AE4" w:rsidP="00F7348B">
            <w:pPr>
              <w:pStyle w:val="ListParagraph"/>
              <w:numPr>
                <w:ilvl w:val="0"/>
                <w:numId w:val="21"/>
              </w:numPr>
              <w:rPr>
                <w:rFonts w:cstheme="minorHAnsi"/>
                <w:sz w:val="24"/>
              </w:rPr>
            </w:pPr>
            <w:r w:rsidRPr="00F7348B">
              <w:rPr>
                <w:rFonts w:cstheme="minorHAnsi"/>
                <w:sz w:val="24"/>
              </w:rPr>
              <w:t xml:space="preserve">Knotweed situation – </w:t>
            </w:r>
            <w:r w:rsidR="00F7348B" w:rsidRPr="00F7348B">
              <w:rPr>
                <w:bCs/>
                <w:sz w:val="24"/>
                <w:szCs w:val="24"/>
              </w:rPr>
              <w:t>Advised it is illegal to allow spread – As it is on Highway it is Warrington BC’s responsibility. BA suggested PC should write formally to WBC advising that despite previous warnings about the problem nothing had been done.</w:t>
            </w:r>
          </w:p>
          <w:p w14:paraId="5C4451BB" w14:textId="77777777" w:rsidR="00CD09C9" w:rsidRPr="00CD09C9" w:rsidRDefault="00CD09C9" w:rsidP="00CD09C9">
            <w:pPr>
              <w:rPr>
                <w:rFonts w:cstheme="minorHAnsi"/>
                <w:sz w:val="24"/>
              </w:rPr>
            </w:pPr>
          </w:p>
        </w:tc>
        <w:tc>
          <w:tcPr>
            <w:tcW w:w="390" w:type="pct"/>
          </w:tcPr>
          <w:p w14:paraId="440050E5" w14:textId="77777777" w:rsidR="00AD0D55" w:rsidRDefault="00AD0D55" w:rsidP="004A1A49">
            <w:pPr>
              <w:rPr>
                <w:rFonts w:cstheme="minorHAnsi"/>
                <w:b/>
              </w:rPr>
            </w:pPr>
          </w:p>
          <w:p w14:paraId="5B2C327D" w14:textId="77777777" w:rsidR="00F93AE4" w:rsidRDefault="00F93AE4" w:rsidP="004A1A49">
            <w:pPr>
              <w:rPr>
                <w:rFonts w:cstheme="minorHAnsi"/>
                <w:b/>
              </w:rPr>
            </w:pPr>
            <w:r>
              <w:rPr>
                <w:rFonts w:cstheme="minorHAnsi"/>
                <w:b/>
              </w:rPr>
              <w:t>ST</w:t>
            </w:r>
          </w:p>
          <w:p w14:paraId="4999C252" w14:textId="77777777" w:rsidR="00F93AE4" w:rsidRDefault="00F93AE4" w:rsidP="004A1A49">
            <w:pPr>
              <w:rPr>
                <w:rFonts w:cstheme="minorHAnsi"/>
                <w:b/>
              </w:rPr>
            </w:pPr>
          </w:p>
          <w:p w14:paraId="2AC0A69F" w14:textId="77777777" w:rsidR="00F93AE4" w:rsidRDefault="00F93AE4" w:rsidP="004A1A49">
            <w:pPr>
              <w:rPr>
                <w:rFonts w:cstheme="minorHAnsi"/>
                <w:b/>
              </w:rPr>
            </w:pPr>
          </w:p>
          <w:p w14:paraId="3BC4EBA4" w14:textId="77777777" w:rsidR="00F93AE4" w:rsidRDefault="00F93AE4" w:rsidP="004A1A49">
            <w:pPr>
              <w:rPr>
                <w:rFonts w:cstheme="minorHAnsi"/>
                <w:b/>
              </w:rPr>
            </w:pPr>
          </w:p>
          <w:p w14:paraId="0C90D02B" w14:textId="77777777" w:rsidR="00F93AE4" w:rsidRDefault="00F93AE4" w:rsidP="004A1A49">
            <w:pPr>
              <w:rPr>
                <w:rFonts w:cstheme="minorHAnsi"/>
                <w:b/>
              </w:rPr>
            </w:pPr>
          </w:p>
          <w:p w14:paraId="2A8EB014" w14:textId="77777777" w:rsidR="00F93AE4" w:rsidRDefault="00F93AE4" w:rsidP="004A1A49">
            <w:pPr>
              <w:rPr>
                <w:rFonts w:cstheme="minorHAnsi"/>
                <w:b/>
              </w:rPr>
            </w:pPr>
          </w:p>
          <w:p w14:paraId="3F05BA6B" w14:textId="77777777" w:rsidR="00F93AE4" w:rsidRDefault="00F93AE4" w:rsidP="004A1A49">
            <w:pPr>
              <w:rPr>
                <w:rFonts w:cstheme="minorHAnsi"/>
                <w:b/>
              </w:rPr>
            </w:pPr>
          </w:p>
          <w:p w14:paraId="59CD7BD4" w14:textId="77777777" w:rsidR="00F93AE4" w:rsidRDefault="00F93AE4" w:rsidP="004A1A49">
            <w:pPr>
              <w:rPr>
                <w:rFonts w:cstheme="minorHAnsi"/>
                <w:b/>
              </w:rPr>
            </w:pPr>
            <w:r>
              <w:rPr>
                <w:rFonts w:cstheme="minorHAnsi"/>
                <w:b/>
              </w:rPr>
              <w:t>PM</w:t>
            </w:r>
          </w:p>
          <w:p w14:paraId="3B144F81" w14:textId="77777777" w:rsidR="003F427B" w:rsidRDefault="003F427B" w:rsidP="004A1A49">
            <w:pPr>
              <w:rPr>
                <w:rFonts w:cstheme="minorHAnsi"/>
                <w:b/>
              </w:rPr>
            </w:pPr>
          </w:p>
          <w:p w14:paraId="153AD963" w14:textId="77777777" w:rsidR="00593675" w:rsidRDefault="00F7348B" w:rsidP="00F93AE4">
            <w:pPr>
              <w:rPr>
                <w:rFonts w:cstheme="minorHAnsi"/>
                <w:b/>
              </w:rPr>
            </w:pPr>
            <w:r>
              <w:rPr>
                <w:rFonts w:cstheme="minorHAnsi"/>
                <w:b/>
              </w:rPr>
              <w:t>PY</w:t>
            </w:r>
          </w:p>
          <w:p w14:paraId="0DB2766C" w14:textId="77777777" w:rsidR="00F7348B" w:rsidRDefault="00F7348B" w:rsidP="00F93AE4">
            <w:pPr>
              <w:rPr>
                <w:rFonts w:cstheme="minorHAnsi"/>
                <w:b/>
              </w:rPr>
            </w:pPr>
          </w:p>
          <w:p w14:paraId="1275BD57" w14:textId="77777777" w:rsidR="00F7348B" w:rsidRDefault="00F7348B" w:rsidP="00F93AE4">
            <w:pPr>
              <w:rPr>
                <w:rFonts w:cstheme="minorHAnsi"/>
                <w:b/>
              </w:rPr>
            </w:pPr>
          </w:p>
          <w:p w14:paraId="49ED7D9C" w14:textId="77777777" w:rsidR="00F7348B" w:rsidRDefault="00F7348B" w:rsidP="00F93AE4">
            <w:pPr>
              <w:rPr>
                <w:rFonts w:cstheme="minorHAnsi"/>
                <w:b/>
              </w:rPr>
            </w:pPr>
          </w:p>
          <w:p w14:paraId="36F89CB1" w14:textId="77777777" w:rsidR="00F7348B" w:rsidRDefault="00F7348B" w:rsidP="00F93AE4">
            <w:pPr>
              <w:rPr>
                <w:rFonts w:cstheme="minorHAnsi"/>
                <w:b/>
              </w:rPr>
            </w:pPr>
          </w:p>
          <w:p w14:paraId="7AA01607" w14:textId="77777777" w:rsidR="00F7348B" w:rsidRDefault="00F7348B" w:rsidP="00F93AE4">
            <w:pPr>
              <w:rPr>
                <w:rFonts w:cstheme="minorHAnsi"/>
                <w:b/>
              </w:rPr>
            </w:pPr>
            <w:r>
              <w:rPr>
                <w:rFonts w:cstheme="minorHAnsi"/>
                <w:b/>
              </w:rPr>
              <w:t>ST</w:t>
            </w:r>
          </w:p>
          <w:p w14:paraId="6A7A01AD" w14:textId="77777777" w:rsidR="00F7348B" w:rsidRDefault="00F7348B" w:rsidP="00F93AE4">
            <w:pPr>
              <w:rPr>
                <w:rFonts w:cstheme="minorHAnsi"/>
                <w:b/>
              </w:rPr>
            </w:pPr>
          </w:p>
          <w:p w14:paraId="659F42DB" w14:textId="77777777" w:rsidR="00F7348B" w:rsidRDefault="00F7348B" w:rsidP="00F93AE4">
            <w:pPr>
              <w:rPr>
                <w:rFonts w:cstheme="minorHAnsi"/>
                <w:b/>
              </w:rPr>
            </w:pPr>
            <w:r>
              <w:rPr>
                <w:rFonts w:cstheme="minorHAnsi"/>
                <w:b/>
              </w:rPr>
              <w:t>RB/ST</w:t>
            </w:r>
          </w:p>
          <w:p w14:paraId="29D4B2D0" w14:textId="77777777" w:rsidR="00F7348B" w:rsidRDefault="00F7348B" w:rsidP="00F93AE4">
            <w:pPr>
              <w:rPr>
                <w:rFonts w:cstheme="minorHAnsi"/>
                <w:b/>
              </w:rPr>
            </w:pPr>
          </w:p>
          <w:p w14:paraId="5FDC9493" w14:textId="77777777" w:rsidR="00F7348B" w:rsidRDefault="00F7348B" w:rsidP="00F93AE4">
            <w:pPr>
              <w:rPr>
                <w:rFonts w:cstheme="minorHAnsi"/>
                <w:b/>
              </w:rPr>
            </w:pPr>
          </w:p>
          <w:p w14:paraId="2C3CC264" w14:textId="77777777" w:rsidR="00F7348B" w:rsidRDefault="00F7348B" w:rsidP="00F93AE4">
            <w:pPr>
              <w:rPr>
                <w:rFonts w:cstheme="minorHAnsi"/>
                <w:b/>
              </w:rPr>
            </w:pPr>
          </w:p>
          <w:p w14:paraId="31FA3AE4" w14:textId="77777777" w:rsidR="00F7348B" w:rsidRDefault="00F7348B" w:rsidP="00F93AE4">
            <w:pPr>
              <w:rPr>
                <w:rFonts w:cstheme="minorHAnsi"/>
                <w:b/>
              </w:rPr>
            </w:pPr>
          </w:p>
          <w:p w14:paraId="67B1F805" w14:textId="77777777" w:rsidR="00F7348B" w:rsidRDefault="00F7348B" w:rsidP="00F93AE4">
            <w:pPr>
              <w:rPr>
                <w:rFonts w:cstheme="minorHAnsi"/>
                <w:b/>
              </w:rPr>
            </w:pPr>
          </w:p>
          <w:p w14:paraId="3184C4B0" w14:textId="77777777" w:rsidR="00F7348B" w:rsidRDefault="00F7348B" w:rsidP="00F93AE4">
            <w:pPr>
              <w:rPr>
                <w:rFonts w:cstheme="minorHAnsi"/>
                <w:b/>
              </w:rPr>
            </w:pPr>
          </w:p>
          <w:p w14:paraId="4D7A6ADB" w14:textId="77777777" w:rsidR="00F7348B" w:rsidRPr="00573241" w:rsidRDefault="00F7348B" w:rsidP="00F93AE4">
            <w:pPr>
              <w:rPr>
                <w:rFonts w:cstheme="minorHAnsi"/>
                <w:b/>
              </w:rPr>
            </w:pPr>
            <w:r>
              <w:rPr>
                <w:rFonts w:cstheme="minorHAnsi"/>
                <w:b/>
              </w:rPr>
              <w:t>PY</w:t>
            </w:r>
          </w:p>
        </w:tc>
      </w:tr>
      <w:tr w:rsidR="00F7348B" w:rsidRPr="00573241" w14:paraId="66830110" w14:textId="77777777" w:rsidTr="00CD09C9">
        <w:tc>
          <w:tcPr>
            <w:tcW w:w="339" w:type="pct"/>
          </w:tcPr>
          <w:p w14:paraId="0BBF8763" w14:textId="77777777" w:rsidR="00F7348B" w:rsidRPr="00573241" w:rsidRDefault="00F7348B" w:rsidP="004A1A49">
            <w:pPr>
              <w:rPr>
                <w:rFonts w:cstheme="minorHAnsi"/>
                <w:b/>
              </w:rPr>
            </w:pPr>
            <w:r>
              <w:rPr>
                <w:rFonts w:cstheme="minorHAnsi"/>
                <w:b/>
              </w:rPr>
              <w:t>E061</w:t>
            </w:r>
          </w:p>
        </w:tc>
        <w:tc>
          <w:tcPr>
            <w:tcW w:w="4271" w:type="pct"/>
          </w:tcPr>
          <w:p w14:paraId="4DB9A0BA" w14:textId="77777777" w:rsidR="00F7348B" w:rsidRPr="00CD09C9" w:rsidRDefault="00F7348B" w:rsidP="004A1A49">
            <w:pPr>
              <w:rPr>
                <w:rFonts w:cstheme="minorHAnsi"/>
                <w:b/>
                <w:sz w:val="24"/>
              </w:rPr>
            </w:pPr>
            <w:r w:rsidRPr="00CD09C9">
              <w:rPr>
                <w:rFonts w:cstheme="minorHAnsi"/>
                <w:b/>
                <w:sz w:val="24"/>
              </w:rPr>
              <w:t>Possible Change of Bank</w:t>
            </w:r>
          </w:p>
          <w:p w14:paraId="6557EF83" w14:textId="77777777" w:rsidR="00F7348B" w:rsidRDefault="00F7348B" w:rsidP="004A1A49">
            <w:pPr>
              <w:rPr>
                <w:rFonts w:cstheme="minorHAnsi"/>
                <w:b/>
              </w:rPr>
            </w:pPr>
          </w:p>
          <w:p w14:paraId="798C5CA9" w14:textId="77777777" w:rsidR="00F7348B" w:rsidRDefault="00F7348B" w:rsidP="00F7348B">
            <w:pPr>
              <w:tabs>
                <w:tab w:val="left" w:pos="7836"/>
              </w:tabs>
              <w:rPr>
                <w:bCs/>
                <w:sz w:val="24"/>
                <w:szCs w:val="24"/>
              </w:rPr>
            </w:pPr>
            <w:r w:rsidRPr="00F7348B">
              <w:rPr>
                <w:bCs/>
                <w:sz w:val="24"/>
                <w:szCs w:val="24"/>
              </w:rPr>
              <w:t>Consensus view was that because of Banks behaviour the PC were embarrassed that they were unable to pay their suppliers and contractors.</w:t>
            </w:r>
            <w:r>
              <w:rPr>
                <w:bCs/>
                <w:sz w:val="24"/>
                <w:szCs w:val="24"/>
              </w:rPr>
              <w:t xml:space="preserve">  </w:t>
            </w:r>
            <w:r w:rsidRPr="00F7348B">
              <w:rPr>
                <w:bCs/>
                <w:sz w:val="24"/>
                <w:szCs w:val="24"/>
              </w:rPr>
              <w:t>Meeting reluctantly agreed to try and conclude the change of signatories with existing Bank but if PC suffered any further ridiculous delays then we should look to find alternative Bank. Clerk to pursue</w:t>
            </w:r>
          </w:p>
          <w:p w14:paraId="18CBCB10" w14:textId="77777777" w:rsidR="00CD09C9" w:rsidRPr="00F7348B" w:rsidRDefault="00CD09C9" w:rsidP="00F7348B">
            <w:pPr>
              <w:tabs>
                <w:tab w:val="left" w:pos="7836"/>
              </w:tabs>
              <w:rPr>
                <w:bCs/>
                <w:sz w:val="24"/>
                <w:szCs w:val="24"/>
              </w:rPr>
            </w:pPr>
          </w:p>
        </w:tc>
        <w:tc>
          <w:tcPr>
            <w:tcW w:w="390" w:type="pct"/>
          </w:tcPr>
          <w:p w14:paraId="5D39EE77" w14:textId="77777777" w:rsidR="00F7348B" w:rsidRDefault="00F7348B" w:rsidP="004A1A49">
            <w:pPr>
              <w:rPr>
                <w:rFonts w:cstheme="minorHAnsi"/>
                <w:bCs/>
              </w:rPr>
            </w:pPr>
          </w:p>
          <w:p w14:paraId="127E3A47" w14:textId="77777777" w:rsidR="00F7348B" w:rsidRDefault="00F7348B" w:rsidP="004A1A49">
            <w:pPr>
              <w:rPr>
                <w:rFonts w:cstheme="minorHAnsi"/>
                <w:bCs/>
              </w:rPr>
            </w:pPr>
          </w:p>
          <w:p w14:paraId="0F8E709D" w14:textId="77777777" w:rsidR="00F7348B" w:rsidRPr="003A528E" w:rsidRDefault="00F7348B" w:rsidP="004A1A49">
            <w:pPr>
              <w:rPr>
                <w:rFonts w:cstheme="minorHAnsi"/>
                <w:b/>
              </w:rPr>
            </w:pPr>
            <w:r w:rsidRPr="003A528E">
              <w:rPr>
                <w:rFonts w:cstheme="minorHAnsi"/>
                <w:b/>
              </w:rPr>
              <w:t>EM</w:t>
            </w:r>
            <w:r w:rsidR="00CD09C9" w:rsidRPr="003A528E">
              <w:rPr>
                <w:rFonts w:cstheme="minorHAnsi"/>
                <w:b/>
              </w:rPr>
              <w:t>O</w:t>
            </w:r>
            <w:r w:rsidR="00287AB4" w:rsidRPr="003A528E">
              <w:rPr>
                <w:rFonts w:cstheme="minorHAnsi"/>
                <w:b/>
              </w:rPr>
              <w:t>/PM</w:t>
            </w:r>
          </w:p>
        </w:tc>
      </w:tr>
      <w:tr w:rsidR="00F7348B" w:rsidRPr="00573241" w14:paraId="580C66BE" w14:textId="77777777" w:rsidTr="00CD09C9">
        <w:tc>
          <w:tcPr>
            <w:tcW w:w="339" w:type="pct"/>
          </w:tcPr>
          <w:p w14:paraId="4ACCAE56" w14:textId="77777777" w:rsidR="00F7348B" w:rsidRPr="00573241" w:rsidRDefault="00F7348B" w:rsidP="004A1A49">
            <w:pPr>
              <w:rPr>
                <w:rFonts w:cstheme="minorHAnsi"/>
                <w:b/>
              </w:rPr>
            </w:pPr>
            <w:r>
              <w:rPr>
                <w:rFonts w:cstheme="minorHAnsi"/>
                <w:b/>
              </w:rPr>
              <w:t>E062</w:t>
            </w:r>
          </w:p>
        </w:tc>
        <w:tc>
          <w:tcPr>
            <w:tcW w:w="4271" w:type="pct"/>
          </w:tcPr>
          <w:p w14:paraId="2948E5D2" w14:textId="77777777" w:rsidR="00F7348B" w:rsidRPr="005F613F" w:rsidRDefault="00F7348B" w:rsidP="004A1A49">
            <w:pPr>
              <w:rPr>
                <w:sz w:val="24"/>
              </w:rPr>
            </w:pPr>
            <w:r w:rsidRPr="005F613F">
              <w:rPr>
                <w:b/>
                <w:sz w:val="24"/>
              </w:rPr>
              <w:t>Plan – the way forward for the next 18 months - ideas from all councillors for projects and initiatives for coming year</w:t>
            </w:r>
          </w:p>
          <w:p w14:paraId="6CA57530" w14:textId="77777777" w:rsidR="005F613F" w:rsidRDefault="005F613F" w:rsidP="005F613F">
            <w:pPr>
              <w:tabs>
                <w:tab w:val="left" w:pos="7836"/>
              </w:tabs>
              <w:rPr>
                <w:b/>
                <w:bCs/>
                <w:sz w:val="24"/>
                <w:szCs w:val="24"/>
              </w:rPr>
            </w:pPr>
          </w:p>
          <w:p w14:paraId="228DB2B8" w14:textId="77777777" w:rsidR="005F613F" w:rsidRDefault="005F613F" w:rsidP="005F613F">
            <w:pPr>
              <w:tabs>
                <w:tab w:val="left" w:pos="7836"/>
              </w:tabs>
              <w:rPr>
                <w:bCs/>
                <w:sz w:val="24"/>
                <w:szCs w:val="24"/>
              </w:rPr>
            </w:pPr>
            <w:r w:rsidRPr="005F613F">
              <w:rPr>
                <w:bCs/>
                <w:sz w:val="24"/>
                <w:szCs w:val="24"/>
              </w:rPr>
              <w:t>Chair asked for ideas? These ideas to be carried forward in Agenda for each month until completed.</w:t>
            </w:r>
          </w:p>
          <w:p w14:paraId="310DEF1F" w14:textId="77777777" w:rsidR="005F613F" w:rsidRPr="005F613F" w:rsidRDefault="005F613F" w:rsidP="005F613F">
            <w:pPr>
              <w:tabs>
                <w:tab w:val="left" w:pos="7836"/>
              </w:tabs>
              <w:rPr>
                <w:bCs/>
                <w:sz w:val="24"/>
                <w:szCs w:val="24"/>
              </w:rPr>
            </w:pPr>
          </w:p>
          <w:p w14:paraId="7E9B4D87" w14:textId="77777777" w:rsidR="005F613F" w:rsidRPr="005F613F" w:rsidRDefault="005F613F" w:rsidP="00667C7F">
            <w:pPr>
              <w:pStyle w:val="ListParagraph"/>
              <w:numPr>
                <w:ilvl w:val="0"/>
                <w:numId w:val="23"/>
              </w:numPr>
              <w:tabs>
                <w:tab w:val="left" w:pos="7836"/>
              </w:tabs>
              <w:spacing w:after="120" w:line="264" w:lineRule="auto"/>
              <w:rPr>
                <w:bCs/>
                <w:sz w:val="24"/>
                <w:szCs w:val="24"/>
              </w:rPr>
            </w:pPr>
            <w:r w:rsidRPr="005F613F">
              <w:rPr>
                <w:bCs/>
                <w:sz w:val="24"/>
                <w:szCs w:val="24"/>
              </w:rPr>
              <w:t>PY suggested we consider placing b</w:t>
            </w:r>
            <w:r>
              <w:rPr>
                <w:bCs/>
                <w:sz w:val="24"/>
                <w:szCs w:val="24"/>
              </w:rPr>
              <w:t>ench and table at top of ginnel</w:t>
            </w:r>
            <w:r w:rsidRPr="005F613F">
              <w:rPr>
                <w:bCs/>
                <w:sz w:val="24"/>
                <w:szCs w:val="24"/>
              </w:rPr>
              <w:t xml:space="preserve"> leading from Gosling Close.</w:t>
            </w:r>
          </w:p>
          <w:p w14:paraId="26FA2902" w14:textId="77777777" w:rsidR="005F613F" w:rsidRPr="005F613F" w:rsidRDefault="005F613F" w:rsidP="00F52FE8">
            <w:pPr>
              <w:pStyle w:val="ListParagraph"/>
              <w:numPr>
                <w:ilvl w:val="0"/>
                <w:numId w:val="23"/>
              </w:numPr>
              <w:tabs>
                <w:tab w:val="left" w:pos="7836"/>
              </w:tabs>
              <w:spacing w:after="120" w:line="264" w:lineRule="auto"/>
              <w:rPr>
                <w:bCs/>
                <w:sz w:val="24"/>
                <w:szCs w:val="24"/>
              </w:rPr>
            </w:pPr>
            <w:r w:rsidRPr="005F613F">
              <w:rPr>
                <w:bCs/>
                <w:sz w:val="24"/>
                <w:szCs w:val="24"/>
              </w:rPr>
              <w:t xml:space="preserve">FB pointed out danger of having no Footpath on part of Hatton Lane.  BA suggested we write formally to WBC putting in formal request for such a path stressing the danger to pedestrians!  </w:t>
            </w:r>
          </w:p>
          <w:p w14:paraId="6603FA08" w14:textId="77777777" w:rsidR="005F613F" w:rsidRPr="005F613F" w:rsidRDefault="005F613F" w:rsidP="005F613F">
            <w:pPr>
              <w:pStyle w:val="ListParagraph"/>
              <w:numPr>
                <w:ilvl w:val="0"/>
                <w:numId w:val="23"/>
              </w:numPr>
              <w:tabs>
                <w:tab w:val="left" w:pos="7836"/>
              </w:tabs>
              <w:spacing w:after="120" w:line="264" w:lineRule="auto"/>
              <w:rPr>
                <w:bCs/>
                <w:sz w:val="24"/>
                <w:szCs w:val="24"/>
              </w:rPr>
            </w:pPr>
            <w:r w:rsidRPr="005F613F">
              <w:rPr>
                <w:bCs/>
                <w:sz w:val="24"/>
                <w:szCs w:val="24"/>
              </w:rPr>
              <w:t>JW suggested that surface of g</w:t>
            </w:r>
            <w:r>
              <w:rPr>
                <w:bCs/>
                <w:sz w:val="24"/>
                <w:szCs w:val="24"/>
              </w:rPr>
              <w:t>innel</w:t>
            </w:r>
            <w:r w:rsidRPr="005F613F">
              <w:rPr>
                <w:bCs/>
                <w:sz w:val="24"/>
                <w:szCs w:val="24"/>
              </w:rPr>
              <w:t xml:space="preserve"> was unsatisfactory and was in urgent need of remedial work.  PC to obtain quotes for improving the ginnel footpath.</w:t>
            </w:r>
          </w:p>
          <w:p w14:paraId="419BE99C" w14:textId="77777777" w:rsidR="005F613F" w:rsidRPr="005F613F" w:rsidRDefault="005F613F" w:rsidP="005F613F">
            <w:pPr>
              <w:pStyle w:val="ListParagraph"/>
              <w:numPr>
                <w:ilvl w:val="0"/>
                <w:numId w:val="23"/>
              </w:numPr>
              <w:tabs>
                <w:tab w:val="left" w:pos="7836"/>
              </w:tabs>
              <w:spacing w:after="120" w:line="264" w:lineRule="auto"/>
              <w:rPr>
                <w:bCs/>
                <w:sz w:val="24"/>
                <w:szCs w:val="24"/>
              </w:rPr>
            </w:pPr>
            <w:r w:rsidRPr="005F613F">
              <w:rPr>
                <w:bCs/>
                <w:sz w:val="24"/>
                <w:szCs w:val="24"/>
              </w:rPr>
              <w:t xml:space="preserve">Chair queried whether the PC should look at producing a Neighbourhood Plan?  JW said had been looked at but general reluctance to encourage further development in Village. </w:t>
            </w:r>
            <w:proofErr w:type="gramStart"/>
            <w:r w:rsidRPr="005F613F">
              <w:rPr>
                <w:bCs/>
                <w:sz w:val="24"/>
                <w:szCs w:val="24"/>
              </w:rPr>
              <w:t>Also</w:t>
            </w:r>
            <w:proofErr w:type="gramEnd"/>
            <w:r w:rsidRPr="005F613F">
              <w:rPr>
                <w:bCs/>
                <w:sz w:val="24"/>
                <w:szCs w:val="24"/>
              </w:rPr>
              <w:t xml:space="preserve"> Chair suggested we might seek Hatton become a Conservation Area? RB raised possibility of asking the owner of the field on corner Of Goose Lane if he would consider designating the field as a </w:t>
            </w:r>
            <w:r w:rsidR="007824AE" w:rsidRPr="005F613F">
              <w:rPr>
                <w:bCs/>
                <w:sz w:val="24"/>
                <w:szCs w:val="24"/>
              </w:rPr>
              <w:t>‘Village</w:t>
            </w:r>
            <w:r w:rsidRPr="005F613F">
              <w:rPr>
                <w:bCs/>
                <w:sz w:val="24"/>
                <w:szCs w:val="24"/>
              </w:rPr>
              <w:t xml:space="preserve"> Green’   JP advised she had been discussing with the owner his thought that it might become an Orchard. It was agreed as these were all </w:t>
            </w:r>
            <w:r w:rsidR="007824AE" w:rsidRPr="005F613F">
              <w:rPr>
                <w:bCs/>
                <w:sz w:val="24"/>
                <w:szCs w:val="24"/>
              </w:rPr>
              <w:t>planning</w:t>
            </w:r>
            <w:r w:rsidRPr="005F613F">
              <w:rPr>
                <w:bCs/>
                <w:sz w:val="24"/>
                <w:szCs w:val="24"/>
              </w:rPr>
              <w:t xml:space="preserve"> related matters JW and RB would take them off the table and consider them in more detail and report back.</w:t>
            </w:r>
          </w:p>
          <w:p w14:paraId="155DE44F" w14:textId="77777777" w:rsidR="00F7348B" w:rsidRPr="00CD09C9" w:rsidRDefault="005F613F" w:rsidP="00CD09C9">
            <w:pPr>
              <w:pStyle w:val="ListParagraph"/>
              <w:numPr>
                <w:ilvl w:val="0"/>
                <w:numId w:val="23"/>
              </w:numPr>
              <w:tabs>
                <w:tab w:val="left" w:pos="7836"/>
              </w:tabs>
              <w:spacing w:after="120" w:line="264" w:lineRule="auto"/>
              <w:rPr>
                <w:bCs/>
                <w:sz w:val="24"/>
                <w:szCs w:val="24"/>
              </w:rPr>
            </w:pPr>
            <w:r w:rsidRPr="005F613F">
              <w:rPr>
                <w:bCs/>
                <w:sz w:val="24"/>
                <w:szCs w:val="24"/>
              </w:rPr>
              <w:t xml:space="preserve">Chair suggested that we should consider organising a ‘Large Village Event when </w:t>
            </w:r>
            <w:proofErr w:type="spellStart"/>
            <w:r w:rsidRPr="005F613F">
              <w:rPr>
                <w:bCs/>
                <w:sz w:val="24"/>
                <w:szCs w:val="24"/>
              </w:rPr>
              <w:t>Covid</w:t>
            </w:r>
            <w:proofErr w:type="spellEnd"/>
            <w:r w:rsidRPr="005F613F">
              <w:rPr>
                <w:bCs/>
                <w:sz w:val="24"/>
                <w:szCs w:val="24"/>
              </w:rPr>
              <w:t xml:space="preserve"> allowed? All felt it a good idea.  RB and JW would take this to CSA group for further consideration.</w:t>
            </w:r>
          </w:p>
        </w:tc>
        <w:tc>
          <w:tcPr>
            <w:tcW w:w="390" w:type="pct"/>
          </w:tcPr>
          <w:p w14:paraId="4E0C6DFC" w14:textId="77777777" w:rsidR="00F7348B" w:rsidRDefault="00F7348B" w:rsidP="004A1A49">
            <w:pPr>
              <w:rPr>
                <w:rFonts w:cstheme="minorHAnsi"/>
                <w:bCs/>
              </w:rPr>
            </w:pPr>
          </w:p>
          <w:p w14:paraId="4DE43ABB" w14:textId="77777777" w:rsidR="005F613F" w:rsidRDefault="005F613F" w:rsidP="004A1A49">
            <w:pPr>
              <w:rPr>
                <w:rFonts w:cstheme="minorHAnsi"/>
                <w:bCs/>
              </w:rPr>
            </w:pPr>
          </w:p>
          <w:p w14:paraId="47ADFE23" w14:textId="77777777" w:rsidR="005F613F" w:rsidRDefault="005F613F" w:rsidP="004A1A49">
            <w:pPr>
              <w:rPr>
                <w:rFonts w:cstheme="minorHAnsi"/>
                <w:bCs/>
              </w:rPr>
            </w:pPr>
          </w:p>
          <w:p w14:paraId="78FB5542" w14:textId="77777777" w:rsidR="005F613F" w:rsidRDefault="005F613F" w:rsidP="004A1A49">
            <w:pPr>
              <w:rPr>
                <w:rFonts w:cstheme="minorHAnsi"/>
                <w:bCs/>
              </w:rPr>
            </w:pPr>
          </w:p>
          <w:p w14:paraId="5D02CF4B" w14:textId="77777777" w:rsidR="005F613F" w:rsidRDefault="005F613F" w:rsidP="004A1A49">
            <w:pPr>
              <w:rPr>
                <w:rFonts w:cstheme="minorHAnsi"/>
                <w:bCs/>
              </w:rPr>
            </w:pPr>
          </w:p>
          <w:p w14:paraId="4FD75613" w14:textId="77777777" w:rsidR="005F613F" w:rsidRDefault="005F613F" w:rsidP="004A1A49">
            <w:pPr>
              <w:rPr>
                <w:rFonts w:cstheme="minorHAnsi"/>
                <w:bCs/>
              </w:rPr>
            </w:pPr>
          </w:p>
          <w:p w14:paraId="130DEAFA" w14:textId="77777777" w:rsidR="005F613F" w:rsidRDefault="005F613F" w:rsidP="004A1A49">
            <w:pPr>
              <w:rPr>
                <w:rFonts w:cstheme="minorHAnsi"/>
                <w:bCs/>
              </w:rPr>
            </w:pPr>
          </w:p>
          <w:p w14:paraId="17FC24A8" w14:textId="77777777" w:rsidR="005F613F" w:rsidRDefault="005F613F" w:rsidP="004A1A49">
            <w:pPr>
              <w:rPr>
                <w:rFonts w:cstheme="minorHAnsi"/>
                <w:bCs/>
              </w:rPr>
            </w:pPr>
          </w:p>
          <w:p w14:paraId="3F16FE79" w14:textId="77777777" w:rsidR="005F613F" w:rsidRDefault="005F613F" w:rsidP="004A1A49">
            <w:pPr>
              <w:rPr>
                <w:rFonts w:cstheme="minorHAnsi"/>
                <w:bCs/>
              </w:rPr>
            </w:pPr>
          </w:p>
          <w:p w14:paraId="702D3FB2" w14:textId="77777777" w:rsidR="00287AB4" w:rsidRPr="003A528E" w:rsidRDefault="005F613F" w:rsidP="004A1A49">
            <w:pPr>
              <w:rPr>
                <w:rFonts w:cstheme="minorHAnsi"/>
                <w:b/>
              </w:rPr>
            </w:pPr>
            <w:r w:rsidRPr="003A528E">
              <w:rPr>
                <w:rFonts w:cstheme="minorHAnsi"/>
                <w:b/>
              </w:rPr>
              <w:t>PM/</w:t>
            </w:r>
          </w:p>
          <w:p w14:paraId="12F18468" w14:textId="77777777" w:rsidR="005F613F" w:rsidRPr="003A528E" w:rsidRDefault="005F613F" w:rsidP="004A1A49">
            <w:pPr>
              <w:rPr>
                <w:rFonts w:cstheme="minorHAnsi"/>
                <w:b/>
              </w:rPr>
            </w:pPr>
            <w:r w:rsidRPr="003A528E">
              <w:rPr>
                <w:rFonts w:cstheme="minorHAnsi"/>
                <w:b/>
              </w:rPr>
              <w:t>EMO</w:t>
            </w:r>
          </w:p>
          <w:p w14:paraId="56713D42" w14:textId="77777777" w:rsidR="005F613F" w:rsidRDefault="005F613F" w:rsidP="004A1A49">
            <w:pPr>
              <w:rPr>
                <w:rFonts w:cstheme="minorHAnsi"/>
                <w:bCs/>
              </w:rPr>
            </w:pPr>
          </w:p>
          <w:p w14:paraId="5147DEA6" w14:textId="77777777" w:rsidR="005F613F" w:rsidRDefault="005F613F" w:rsidP="004A1A49">
            <w:pPr>
              <w:rPr>
                <w:rFonts w:cstheme="minorHAnsi"/>
                <w:bCs/>
              </w:rPr>
            </w:pPr>
          </w:p>
          <w:p w14:paraId="4D355FB2" w14:textId="77777777" w:rsidR="005F613F" w:rsidRPr="003A528E" w:rsidRDefault="005F613F" w:rsidP="004A1A49">
            <w:pPr>
              <w:rPr>
                <w:rFonts w:cstheme="minorHAnsi"/>
                <w:b/>
              </w:rPr>
            </w:pPr>
            <w:r w:rsidRPr="003A528E">
              <w:rPr>
                <w:rFonts w:cstheme="minorHAnsi"/>
                <w:b/>
              </w:rPr>
              <w:t>JW</w:t>
            </w:r>
          </w:p>
          <w:p w14:paraId="13A4FDE4" w14:textId="77777777" w:rsidR="005F613F" w:rsidRPr="003A528E" w:rsidRDefault="005F613F" w:rsidP="004A1A49">
            <w:pPr>
              <w:rPr>
                <w:rFonts w:cstheme="minorHAnsi"/>
                <w:b/>
              </w:rPr>
            </w:pPr>
          </w:p>
          <w:p w14:paraId="3BACDF95" w14:textId="77777777" w:rsidR="005F613F" w:rsidRPr="003A528E" w:rsidRDefault="005F613F" w:rsidP="004A1A49">
            <w:pPr>
              <w:rPr>
                <w:rFonts w:cstheme="minorHAnsi"/>
                <w:b/>
              </w:rPr>
            </w:pPr>
          </w:p>
          <w:p w14:paraId="720A231A" w14:textId="77777777" w:rsidR="005F613F" w:rsidRPr="003A528E" w:rsidRDefault="005F613F" w:rsidP="004A1A49">
            <w:pPr>
              <w:rPr>
                <w:rFonts w:cstheme="minorHAnsi"/>
                <w:b/>
              </w:rPr>
            </w:pPr>
          </w:p>
          <w:p w14:paraId="09F1A3B2" w14:textId="730F9138" w:rsidR="005F613F" w:rsidRPr="003A528E" w:rsidRDefault="005F613F" w:rsidP="004A1A49">
            <w:pPr>
              <w:rPr>
                <w:rFonts w:cstheme="minorHAnsi"/>
                <w:b/>
              </w:rPr>
            </w:pPr>
            <w:r w:rsidRPr="003A528E">
              <w:rPr>
                <w:rFonts w:cstheme="minorHAnsi"/>
                <w:b/>
              </w:rPr>
              <w:t>JW/</w:t>
            </w:r>
            <w:r w:rsidR="003A528E">
              <w:rPr>
                <w:rFonts w:cstheme="minorHAnsi"/>
                <w:b/>
              </w:rPr>
              <w:t xml:space="preserve"> </w:t>
            </w:r>
            <w:r w:rsidRPr="003A528E">
              <w:rPr>
                <w:rFonts w:cstheme="minorHAnsi"/>
                <w:b/>
              </w:rPr>
              <w:t>RB</w:t>
            </w:r>
          </w:p>
          <w:p w14:paraId="162191E6" w14:textId="77777777" w:rsidR="005F613F" w:rsidRPr="003A528E" w:rsidRDefault="005F613F" w:rsidP="004A1A49">
            <w:pPr>
              <w:rPr>
                <w:rFonts w:cstheme="minorHAnsi"/>
                <w:b/>
              </w:rPr>
            </w:pPr>
          </w:p>
          <w:p w14:paraId="20E6DACE" w14:textId="77777777" w:rsidR="005F613F" w:rsidRPr="003A528E" w:rsidRDefault="005F613F" w:rsidP="004A1A49">
            <w:pPr>
              <w:rPr>
                <w:rFonts w:cstheme="minorHAnsi"/>
                <w:b/>
              </w:rPr>
            </w:pPr>
          </w:p>
          <w:p w14:paraId="5364D7CB" w14:textId="77777777" w:rsidR="005F613F" w:rsidRPr="003A528E" w:rsidRDefault="005F613F" w:rsidP="004A1A49">
            <w:pPr>
              <w:rPr>
                <w:rFonts w:cstheme="minorHAnsi"/>
                <w:b/>
              </w:rPr>
            </w:pPr>
          </w:p>
          <w:p w14:paraId="5EB7611C" w14:textId="77777777" w:rsidR="005F613F" w:rsidRPr="003A528E" w:rsidRDefault="005F613F" w:rsidP="004A1A49">
            <w:pPr>
              <w:rPr>
                <w:rFonts w:cstheme="minorHAnsi"/>
                <w:b/>
              </w:rPr>
            </w:pPr>
          </w:p>
          <w:p w14:paraId="3C154B42" w14:textId="77777777" w:rsidR="005F613F" w:rsidRPr="003A528E" w:rsidRDefault="005F613F" w:rsidP="004A1A49">
            <w:pPr>
              <w:rPr>
                <w:rFonts w:cstheme="minorHAnsi"/>
                <w:b/>
              </w:rPr>
            </w:pPr>
          </w:p>
          <w:p w14:paraId="17F505E2" w14:textId="77777777" w:rsidR="005F613F" w:rsidRPr="003A528E" w:rsidRDefault="005F613F" w:rsidP="004A1A49">
            <w:pPr>
              <w:rPr>
                <w:rFonts w:cstheme="minorHAnsi"/>
                <w:b/>
              </w:rPr>
            </w:pPr>
          </w:p>
          <w:p w14:paraId="2DEF7FF3" w14:textId="036C76A0" w:rsidR="005F613F" w:rsidRPr="00AD45C8" w:rsidRDefault="005F613F" w:rsidP="004A1A49">
            <w:pPr>
              <w:rPr>
                <w:rFonts w:cstheme="minorHAnsi"/>
                <w:bCs/>
              </w:rPr>
            </w:pPr>
            <w:r w:rsidRPr="003A528E">
              <w:rPr>
                <w:rFonts w:cstheme="minorHAnsi"/>
                <w:b/>
              </w:rPr>
              <w:t>JW/</w:t>
            </w:r>
            <w:r w:rsidR="003A528E">
              <w:rPr>
                <w:rFonts w:cstheme="minorHAnsi"/>
                <w:b/>
              </w:rPr>
              <w:t xml:space="preserve"> </w:t>
            </w:r>
            <w:r w:rsidRPr="003A528E">
              <w:rPr>
                <w:rFonts w:cstheme="minorHAnsi"/>
                <w:b/>
              </w:rPr>
              <w:t>RB</w:t>
            </w:r>
          </w:p>
        </w:tc>
      </w:tr>
      <w:tr w:rsidR="005F613F" w:rsidRPr="00573241" w14:paraId="0608B2F6" w14:textId="77777777" w:rsidTr="00CD09C9">
        <w:tc>
          <w:tcPr>
            <w:tcW w:w="339" w:type="pct"/>
          </w:tcPr>
          <w:p w14:paraId="6ECE5C37" w14:textId="77777777" w:rsidR="005F613F" w:rsidRPr="00573241" w:rsidRDefault="005F613F" w:rsidP="004A1A49">
            <w:pPr>
              <w:rPr>
                <w:rFonts w:cstheme="minorHAnsi"/>
                <w:b/>
              </w:rPr>
            </w:pPr>
            <w:r>
              <w:rPr>
                <w:rFonts w:cstheme="minorHAnsi"/>
                <w:b/>
              </w:rPr>
              <w:t>E063</w:t>
            </w:r>
          </w:p>
        </w:tc>
        <w:tc>
          <w:tcPr>
            <w:tcW w:w="4271" w:type="pct"/>
          </w:tcPr>
          <w:p w14:paraId="7DB497F9" w14:textId="77777777" w:rsidR="005F613F" w:rsidRDefault="005F613F" w:rsidP="004A1A49">
            <w:pPr>
              <w:rPr>
                <w:rFonts w:cstheme="minorHAnsi"/>
                <w:sz w:val="24"/>
              </w:rPr>
            </w:pPr>
            <w:r w:rsidRPr="005F613F">
              <w:rPr>
                <w:rFonts w:cstheme="minorHAnsi"/>
                <w:b/>
                <w:sz w:val="24"/>
              </w:rPr>
              <w:t>Standing Stone</w:t>
            </w:r>
          </w:p>
          <w:p w14:paraId="14371E2D" w14:textId="77777777" w:rsidR="005F613F" w:rsidRDefault="005F613F" w:rsidP="004A1A49">
            <w:pPr>
              <w:rPr>
                <w:rFonts w:cstheme="minorHAnsi"/>
                <w:sz w:val="24"/>
              </w:rPr>
            </w:pPr>
          </w:p>
          <w:p w14:paraId="218D5B6C" w14:textId="77777777" w:rsidR="005F613F" w:rsidRPr="005F613F" w:rsidRDefault="005F613F" w:rsidP="005F613F">
            <w:pPr>
              <w:tabs>
                <w:tab w:val="left" w:pos="7836"/>
              </w:tabs>
              <w:rPr>
                <w:bCs/>
                <w:sz w:val="24"/>
                <w:szCs w:val="24"/>
              </w:rPr>
            </w:pPr>
            <w:r w:rsidRPr="005F613F">
              <w:rPr>
                <w:bCs/>
                <w:sz w:val="24"/>
                <w:szCs w:val="24"/>
              </w:rPr>
              <w:t xml:space="preserve">JW outlined the 3 options.  </w:t>
            </w:r>
          </w:p>
          <w:p w14:paraId="46F9051E" w14:textId="77777777" w:rsidR="005F613F" w:rsidRPr="005F613F" w:rsidRDefault="005F613F" w:rsidP="00C81F3C">
            <w:pPr>
              <w:tabs>
                <w:tab w:val="left" w:pos="7836"/>
              </w:tabs>
              <w:rPr>
                <w:bCs/>
                <w:sz w:val="24"/>
                <w:szCs w:val="24"/>
              </w:rPr>
            </w:pPr>
            <w:r w:rsidRPr="005F613F">
              <w:rPr>
                <w:bCs/>
                <w:sz w:val="24"/>
                <w:szCs w:val="24"/>
              </w:rPr>
              <w:t xml:space="preserve">                                *Erect Stone as Street Art.</w:t>
            </w:r>
          </w:p>
          <w:p w14:paraId="5A46234B" w14:textId="77777777" w:rsidR="005F613F" w:rsidRPr="005F613F" w:rsidRDefault="005F613F" w:rsidP="00C81F3C">
            <w:pPr>
              <w:tabs>
                <w:tab w:val="left" w:pos="7836"/>
              </w:tabs>
              <w:rPr>
                <w:bCs/>
                <w:sz w:val="24"/>
                <w:szCs w:val="24"/>
              </w:rPr>
            </w:pPr>
            <w:r w:rsidRPr="005F613F">
              <w:rPr>
                <w:bCs/>
                <w:sz w:val="24"/>
                <w:szCs w:val="24"/>
              </w:rPr>
              <w:t xml:space="preserve">                                * Erect Stone with suitable inscription.</w:t>
            </w:r>
          </w:p>
          <w:p w14:paraId="4FC4D474" w14:textId="77777777" w:rsidR="005F613F" w:rsidRPr="005F613F" w:rsidRDefault="005F613F" w:rsidP="00C81F3C">
            <w:pPr>
              <w:tabs>
                <w:tab w:val="left" w:pos="7836"/>
              </w:tabs>
              <w:rPr>
                <w:bCs/>
                <w:sz w:val="24"/>
                <w:szCs w:val="24"/>
              </w:rPr>
            </w:pPr>
            <w:r w:rsidRPr="005F613F">
              <w:rPr>
                <w:bCs/>
                <w:sz w:val="24"/>
                <w:szCs w:val="24"/>
              </w:rPr>
              <w:t xml:space="preserve">                                * Do nothing.</w:t>
            </w:r>
          </w:p>
          <w:p w14:paraId="4D1748AC" w14:textId="77777777" w:rsidR="005F613F" w:rsidRPr="005F613F" w:rsidRDefault="00C81F3C" w:rsidP="005F613F">
            <w:pPr>
              <w:tabs>
                <w:tab w:val="left" w:pos="7836"/>
              </w:tabs>
              <w:rPr>
                <w:bCs/>
                <w:sz w:val="24"/>
                <w:szCs w:val="24"/>
              </w:rPr>
            </w:pPr>
            <w:r>
              <w:rPr>
                <w:bCs/>
                <w:sz w:val="24"/>
                <w:szCs w:val="24"/>
              </w:rPr>
              <w:t>It was d</w:t>
            </w:r>
            <w:r w:rsidR="005F613F" w:rsidRPr="005F613F">
              <w:rPr>
                <w:bCs/>
                <w:sz w:val="24"/>
                <w:szCs w:val="24"/>
              </w:rPr>
              <w:t xml:space="preserve">ecided as Pandemic </w:t>
            </w:r>
            <w:r>
              <w:rPr>
                <w:bCs/>
                <w:sz w:val="24"/>
                <w:szCs w:val="24"/>
              </w:rPr>
              <w:t xml:space="preserve">is </w:t>
            </w:r>
            <w:r w:rsidR="005F613F" w:rsidRPr="005F613F">
              <w:rPr>
                <w:bCs/>
                <w:sz w:val="24"/>
                <w:szCs w:val="24"/>
              </w:rPr>
              <w:t xml:space="preserve">still </w:t>
            </w:r>
            <w:proofErr w:type="gramStart"/>
            <w:r w:rsidR="005F613F" w:rsidRPr="005F613F">
              <w:rPr>
                <w:bCs/>
                <w:sz w:val="24"/>
                <w:szCs w:val="24"/>
              </w:rPr>
              <w:t>ongoing</w:t>
            </w:r>
            <w:proofErr w:type="gramEnd"/>
            <w:r w:rsidR="005F613F" w:rsidRPr="005F613F">
              <w:rPr>
                <w:bCs/>
                <w:sz w:val="24"/>
                <w:szCs w:val="24"/>
              </w:rPr>
              <w:t xml:space="preserve"> </w:t>
            </w:r>
            <w:r>
              <w:rPr>
                <w:bCs/>
                <w:sz w:val="24"/>
                <w:szCs w:val="24"/>
              </w:rPr>
              <w:t xml:space="preserve">we </w:t>
            </w:r>
            <w:r w:rsidR="005F613F" w:rsidRPr="005F613F">
              <w:rPr>
                <w:bCs/>
                <w:sz w:val="24"/>
                <w:szCs w:val="24"/>
              </w:rPr>
              <w:t>should erect stone and decide on Inscription at a later date. PM proposed, RB seconded</w:t>
            </w:r>
            <w:r>
              <w:rPr>
                <w:bCs/>
                <w:sz w:val="24"/>
                <w:szCs w:val="24"/>
              </w:rPr>
              <w:t xml:space="preserve">.  </w:t>
            </w:r>
            <w:r w:rsidR="005F613F" w:rsidRPr="005F613F">
              <w:rPr>
                <w:bCs/>
                <w:sz w:val="24"/>
                <w:szCs w:val="24"/>
              </w:rPr>
              <w:t xml:space="preserve"> Stone</w:t>
            </w:r>
            <w:r>
              <w:rPr>
                <w:bCs/>
                <w:sz w:val="24"/>
                <w:szCs w:val="24"/>
              </w:rPr>
              <w:t xml:space="preserve"> to</w:t>
            </w:r>
            <w:r w:rsidR="005F613F" w:rsidRPr="005F613F">
              <w:rPr>
                <w:bCs/>
                <w:sz w:val="24"/>
                <w:szCs w:val="24"/>
              </w:rPr>
              <w:t xml:space="preserve"> be purchased and erected if cost of this below £</w:t>
            </w:r>
            <w:r w:rsidR="007824AE" w:rsidRPr="005F613F">
              <w:rPr>
                <w:bCs/>
                <w:sz w:val="24"/>
                <w:szCs w:val="24"/>
              </w:rPr>
              <w:t xml:space="preserve">500. </w:t>
            </w:r>
            <w:r w:rsidR="007824AE">
              <w:rPr>
                <w:bCs/>
                <w:sz w:val="24"/>
                <w:szCs w:val="24"/>
              </w:rPr>
              <w:t xml:space="preserve"> </w:t>
            </w:r>
            <w:r w:rsidR="005F613F" w:rsidRPr="00C81F3C">
              <w:rPr>
                <w:bCs/>
                <w:sz w:val="24"/>
                <w:szCs w:val="24"/>
              </w:rPr>
              <w:t xml:space="preserve">JW to discuss with contractor. </w:t>
            </w:r>
            <w:r w:rsidR="005F613F" w:rsidRPr="005F613F">
              <w:rPr>
                <w:bCs/>
                <w:sz w:val="24"/>
                <w:szCs w:val="24"/>
              </w:rPr>
              <w:t>Inscription to be added later.</w:t>
            </w:r>
          </w:p>
          <w:p w14:paraId="114BC2DB" w14:textId="77777777" w:rsidR="005F613F" w:rsidRDefault="005F613F" w:rsidP="00C81F3C">
            <w:pPr>
              <w:tabs>
                <w:tab w:val="left" w:pos="7836"/>
              </w:tabs>
              <w:rPr>
                <w:bCs/>
                <w:sz w:val="24"/>
                <w:szCs w:val="24"/>
              </w:rPr>
            </w:pPr>
            <w:r w:rsidRPr="005F613F">
              <w:rPr>
                <w:bCs/>
                <w:sz w:val="24"/>
                <w:szCs w:val="24"/>
              </w:rPr>
              <w:t xml:space="preserve">Agreed because stone owned by Mr Mallet and he was donating it effectively at cost to village it be classed as a special </w:t>
            </w:r>
            <w:r w:rsidR="007824AE" w:rsidRPr="005F613F">
              <w:rPr>
                <w:bCs/>
                <w:sz w:val="24"/>
                <w:szCs w:val="24"/>
              </w:rPr>
              <w:t>purchase and</w:t>
            </w:r>
            <w:r w:rsidRPr="005F613F">
              <w:rPr>
                <w:bCs/>
                <w:sz w:val="24"/>
                <w:szCs w:val="24"/>
              </w:rPr>
              <w:t xml:space="preserve"> therefore did not need </w:t>
            </w:r>
            <w:r w:rsidR="007824AE" w:rsidRPr="005F613F">
              <w:rPr>
                <w:bCs/>
                <w:sz w:val="24"/>
                <w:szCs w:val="24"/>
              </w:rPr>
              <w:t>two quotes</w:t>
            </w:r>
            <w:r w:rsidRPr="005F613F">
              <w:rPr>
                <w:bCs/>
                <w:sz w:val="24"/>
                <w:szCs w:val="24"/>
              </w:rPr>
              <w:t xml:space="preserve">. </w:t>
            </w:r>
          </w:p>
          <w:p w14:paraId="227F1344" w14:textId="77777777" w:rsidR="00CD09C9" w:rsidRPr="00C81F3C" w:rsidRDefault="00CD09C9" w:rsidP="00C81F3C">
            <w:pPr>
              <w:tabs>
                <w:tab w:val="left" w:pos="7836"/>
              </w:tabs>
              <w:rPr>
                <w:bCs/>
                <w:sz w:val="24"/>
                <w:szCs w:val="24"/>
              </w:rPr>
            </w:pPr>
          </w:p>
        </w:tc>
        <w:tc>
          <w:tcPr>
            <w:tcW w:w="390" w:type="pct"/>
          </w:tcPr>
          <w:p w14:paraId="0012EB07" w14:textId="77777777" w:rsidR="005F613F" w:rsidRDefault="005F613F" w:rsidP="004A1A49">
            <w:pPr>
              <w:rPr>
                <w:rFonts w:cstheme="minorHAnsi"/>
                <w:bCs/>
              </w:rPr>
            </w:pPr>
          </w:p>
          <w:p w14:paraId="70CF1E6B" w14:textId="77777777" w:rsidR="00C81F3C" w:rsidRDefault="00C81F3C" w:rsidP="004A1A49">
            <w:pPr>
              <w:rPr>
                <w:rFonts w:cstheme="minorHAnsi"/>
                <w:bCs/>
              </w:rPr>
            </w:pPr>
          </w:p>
          <w:p w14:paraId="54CED586" w14:textId="77777777" w:rsidR="00C81F3C" w:rsidRDefault="00C81F3C" w:rsidP="004A1A49">
            <w:pPr>
              <w:rPr>
                <w:rFonts w:cstheme="minorHAnsi"/>
                <w:bCs/>
              </w:rPr>
            </w:pPr>
          </w:p>
          <w:p w14:paraId="1DE25777" w14:textId="77777777" w:rsidR="00CD09C9" w:rsidRDefault="00CD09C9" w:rsidP="004A1A49">
            <w:pPr>
              <w:rPr>
                <w:rFonts w:cstheme="minorHAnsi"/>
                <w:b/>
                <w:bCs/>
              </w:rPr>
            </w:pPr>
          </w:p>
          <w:p w14:paraId="0F422548" w14:textId="77777777" w:rsidR="00CD09C9" w:rsidRDefault="00CD09C9" w:rsidP="004A1A49">
            <w:pPr>
              <w:rPr>
                <w:rFonts w:cstheme="minorHAnsi"/>
                <w:b/>
                <w:bCs/>
              </w:rPr>
            </w:pPr>
          </w:p>
          <w:p w14:paraId="779D05B5" w14:textId="77777777" w:rsidR="00CD09C9" w:rsidRDefault="00CD09C9" w:rsidP="004A1A49">
            <w:pPr>
              <w:rPr>
                <w:rFonts w:cstheme="minorHAnsi"/>
                <w:b/>
                <w:bCs/>
              </w:rPr>
            </w:pPr>
          </w:p>
          <w:p w14:paraId="5DF0E6B1" w14:textId="77777777" w:rsidR="00CD09C9" w:rsidRDefault="00CD09C9" w:rsidP="004A1A49">
            <w:pPr>
              <w:rPr>
                <w:rFonts w:cstheme="minorHAnsi"/>
                <w:b/>
                <w:bCs/>
              </w:rPr>
            </w:pPr>
          </w:p>
          <w:p w14:paraId="7DCEEA8A" w14:textId="77777777" w:rsidR="00C81F3C" w:rsidRPr="00C81F3C" w:rsidRDefault="00C81F3C" w:rsidP="004A1A49">
            <w:pPr>
              <w:rPr>
                <w:rFonts w:cstheme="minorHAnsi"/>
                <w:b/>
                <w:bCs/>
              </w:rPr>
            </w:pPr>
            <w:r w:rsidRPr="00C81F3C">
              <w:rPr>
                <w:rFonts w:cstheme="minorHAnsi"/>
                <w:b/>
                <w:bCs/>
              </w:rPr>
              <w:t>JW</w:t>
            </w:r>
          </w:p>
        </w:tc>
      </w:tr>
      <w:tr w:rsidR="00593675" w:rsidRPr="00573241" w14:paraId="0969958D" w14:textId="77777777" w:rsidTr="00CD09C9">
        <w:tc>
          <w:tcPr>
            <w:tcW w:w="339" w:type="pct"/>
          </w:tcPr>
          <w:p w14:paraId="16C6408A" w14:textId="77777777" w:rsidR="00593675" w:rsidRPr="00573241" w:rsidRDefault="00C81F3C" w:rsidP="004A1A49">
            <w:pPr>
              <w:rPr>
                <w:rFonts w:cstheme="minorHAnsi"/>
                <w:b/>
              </w:rPr>
            </w:pPr>
            <w:r>
              <w:rPr>
                <w:rFonts w:cstheme="minorHAnsi"/>
                <w:b/>
              </w:rPr>
              <w:t>E064</w:t>
            </w:r>
          </w:p>
        </w:tc>
        <w:tc>
          <w:tcPr>
            <w:tcW w:w="4271" w:type="pct"/>
          </w:tcPr>
          <w:p w14:paraId="4EA6B850" w14:textId="77777777" w:rsidR="00593675" w:rsidRPr="00C81F3C" w:rsidRDefault="00593675" w:rsidP="004A1A49">
            <w:pPr>
              <w:rPr>
                <w:rFonts w:cstheme="minorHAnsi"/>
                <w:b/>
                <w:sz w:val="24"/>
              </w:rPr>
            </w:pPr>
            <w:r w:rsidRPr="00C81F3C">
              <w:rPr>
                <w:rFonts w:cstheme="minorHAnsi"/>
                <w:b/>
                <w:sz w:val="24"/>
              </w:rPr>
              <w:t>Clerk Matters</w:t>
            </w:r>
          </w:p>
          <w:p w14:paraId="6CF9A828" w14:textId="77777777" w:rsidR="00593675" w:rsidRPr="00C81F3C" w:rsidRDefault="00593675" w:rsidP="004A1A49">
            <w:pPr>
              <w:rPr>
                <w:rFonts w:cstheme="minorHAnsi"/>
                <w:bCs/>
                <w:sz w:val="24"/>
              </w:rPr>
            </w:pPr>
          </w:p>
          <w:p w14:paraId="40B4F13B" w14:textId="77777777" w:rsidR="00C81F3C" w:rsidRPr="00C81F3C" w:rsidRDefault="00C81F3C" w:rsidP="00C81F3C">
            <w:pPr>
              <w:rPr>
                <w:rFonts w:cstheme="minorHAnsi"/>
                <w:sz w:val="24"/>
              </w:rPr>
            </w:pPr>
            <w:r w:rsidRPr="00C81F3C">
              <w:rPr>
                <w:rFonts w:cstheme="minorHAnsi"/>
                <w:sz w:val="24"/>
              </w:rPr>
              <w:t>Monthly Action Calendar</w:t>
            </w:r>
          </w:p>
          <w:p w14:paraId="78973115" w14:textId="77777777" w:rsidR="00C81F3C" w:rsidRDefault="00C81F3C" w:rsidP="00C81F3C">
            <w:pPr>
              <w:pStyle w:val="ListParagraph"/>
              <w:numPr>
                <w:ilvl w:val="0"/>
                <w:numId w:val="16"/>
              </w:numPr>
              <w:rPr>
                <w:rFonts w:cstheme="minorHAnsi"/>
                <w:sz w:val="24"/>
              </w:rPr>
            </w:pPr>
            <w:r w:rsidRPr="00C81F3C">
              <w:rPr>
                <w:rFonts w:cstheme="minorHAnsi"/>
                <w:sz w:val="24"/>
              </w:rPr>
              <w:t>Charity donation from fun day proceeds – defer until further notice</w:t>
            </w:r>
          </w:p>
          <w:p w14:paraId="5B42EBDD" w14:textId="77777777" w:rsidR="00C81F3C" w:rsidRPr="00C81F3C" w:rsidRDefault="00C81F3C" w:rsidP="00C81F3C">
            <w:pPr>
              <w:pStyle w:val="ListParagraph"/>
              <w:numPr>
                <w:ilvl w:val="0"/>
                <w:numId w:val="16"/>
              </w:numPr>
              <w:rPr>
                <w:rFonts w:cstheme="minorHAnsi"/>
                <w:sz w:val="24"/>
              </w:rPr>
            </w:pPr>
            <w:r w:rsidRPr="00C81F3C">
              <w:rPr>
                <w:sz w:val="24"/>
              </w:rPr>
              <w:t xml:space="preserve">Pay annual insurance </w:t>
            </w:r>
            <w:r w:rsidRPr="00C81F3C">
              <w:rPr>
                <w:bCs/>
                <w:sz w:val="24"/>
                <w:szCs w:val="24"/>
              </w:rPr>
              <w:t>No increase in premium. Proposed PY seconded JP that this be paid</w:t>
            </w:r>
            <w:r w:rsidRPr="00C81F3C">
              <w:rPr>
                <w:b/>
                <w:bCs/>
                <w:sz w:val="24"/>
                <w:szCs w:val="24"/>
              </w:rPr>
              <w:t>.</w:t>
            </w:r>
          </w:p>
          <w:p w14:paraId="315F533B" w14:textId="77777777" w:rsidR="00C81F3C" w:rsidRDefault="00C81F3C" w:rsidP="00C81F3C">
            <w:pPr>
              <w:pStyle w:val="ListParagraph"/>
              <w:numPr>
                <w:ilvl w:val="0"/>
                <w:numId w:val="16"/>
              </w:numPr>
              <w:rPr>
                <w:sz w:val="24"/>
              </w:rPr>
            </w:pPr>
            <w:r w:rsidRPr="00C81F3C">
              <w:rPr>
                <w:sz w:val="24"/>
              </w:rPr>
              <w:t>Budget Balance Report</w:t>
            </w:r>
            <w:r>
              <w:rPr>
                <w:sz w:val="24"/>
              </w:rPr>
              <w:t xml:space="preserve"> – deferred to next meeting</w:t>
            </w:r>
          </w:p>
          <w:p w14:paraId="3108BF06" w14:textId="77777777" w:rsidR="005B45CD" w:rsidRPr="00C81F3C" w:rsidRDefault="00C81F3C" w:rsidP="00C81F3C">
            <w:pPr>
              <w:pStyle w:val="ListParagraph"/>
              <w:numPr>
                <w:ilvl w:val="0"/>
                <w:numId w:val="16"/>
              </w:numPr>
              <w:rPr>
                <w:sz w:val="24"/>
              </w:rPr>
            </w:pPr>
            <w:r w:rsidRPr="00C81F3C">
              <w:rPr>
                <w:sz w:val="24"/>
              </w:rPr>
              <w:t xml:space="preserve">Charity donation from carol singing proceeds </w:t>
            </w:r>
            <w:r>
              <w:rPr>
                <w:sz w:val="24"/>
              </w:rPr>
              <w:t>– unlikely to take place this year</w:t>
            </w:r>
          </w:p>
        </w:tc>
        <w:tc>
          <w:tcPr>
            <w:tcW w:w="390" w:type="pct"/>
          </w:tcPr>
          <w:p w14:paraId="379512AF" w14:textId="77777777" w:rsidR="00593675" w:rsidRPr="00AD45C8" w:rsidRDefault="00593675" w:rsidP="004A1A49">
            <w:pPr>
              <w:rPr>
                <w:rFonts w:cstheme="minorHAnsi"/>
                <w:bCs/>
              </w:rPr>
            </w:pPr>
          </w:p>
          <w:p w14:paraId="6CFAA4AE" w14:textId="77777777" w:rsidR="00593675" w:rsidRDefault="00593675" w:rsidP="004A1A49">
            <w:pPr>
              <w:rPr>
                <w:rFonts w:cstheme="minorHAnsi"/>
                <w:bCs/>
              </w:rPr>
            </w:pPr>
          </w:p>
          <w:p w14:paraId="668C90A2" w14:textId="77777777" w:rsidR="00CD09C9" w:rsidRDefault="00CD09C9" w:rsidP="004A1A49">
            <w:pPr>
              <w:rPr>
                <w:rFonts w:cstheme="minorHAnsi"/>
                <w:bCs/>
              </w:rPr>
            </w:pPr>
          </w:p>
          <w:p w14:paraId="39958692" w14:textId="77777777" w:rsidR="00CD09C9" w:rsidRDefault="00CD09C9" w:rsidP="004A1A49">
            <w:pPr>
              <w:rPr>
                <w:rFonts w:cstheme="minorHAnsi"/>
                <w:bCs/>
              </w:rPr>
            </w:pPr>
          </w:p>
          <w:p w14:paraId="38586236" w14:textId="77777777" w:rsidR="00CD09C9" w:rsidRPr="003A528E" w:rsidRDefault="00CD09C9" w:rsidP="004A1A49">
            <w:pPr>
              <w:rPr>
                <w:rFonts w:cstheme="minorHAnsi"/>
                <w:b/>
              </w:rPr>
            </w:pPr>
            <w:r w:rsidRPr="003A528E">
              <w:rPr>
                <w:rFonts w:cstheme="minorHAnsi"/>
                <w:b/>
              </w:rPr>
              <w:t>EMO/ PM</w:t>
            </w:r>
          </w:p>
          <w:p w14:paraId="31BC7CEC" w14:textId="77777777" w:rsidR="00C825E0" w:rsidRDefault="00C825E0" w:rsidP="004A1A49">
            <w:pPr>
              <w:rPr>
                <w:rFonts w:cstheme="minorHAnsi"/>
                <w:b/>
              </w:rPr>
            </w:pPr>
          </w:p>
          <w:p w14:paraId="27113244" w14:textId="77777777" w:rsidR="00C825E0" w:rsidRDefault="00C825E0" w:rsidP="004A1A49">
            <w:pPr>
              <w:rPr>
                <w:rFonts w:cstheme="minorHAnsi"/>
                <w:b/>
              </w:rPr>
            </w:pPr>
          </w:p>
          <w:p w14:paraId="59C22DF2" w14:textId="77777777" w:rsidR="00593675" w:rsidRPr="007016A9" w:rsidRDefault="00593675" w:rsidP="004A1A49">
            <w:pPr>
              <w:rPr>
                <w:rFonts w:cstheme="minorHAnsi"/>
                <w:b/>
              </w:rPr>
            </w:pPr>
          </w:p>
        </w:tc>
      </w:tr>
      <w:tr w:rsidR="00593675" w:rsidRPr="00573241" w14:paraId="31F17BE7" w14:textId="77777777" w:rsidTr="00CD09C9">
        <w:trPr>
          <w:trHeight w:val="840"/>
        </w:trPr>
        <w:tc>
          <w:tcPr>
            <w:tcW w:w="339" w:type="pct"/>
          </w:tcPr>
          <w:p w14:paraId="329B06A2" w14:textId="77777777" w:rsidR="00593675" w:rsidRPr="00573241" w:rsidRDefault="00B15DCA" w:rsidP="004A1A49">
            <w:pPr>
              <w:rPr>
                <w:rFonts w:cstheme="minorHAnsi"/>
                <w:b/>
              </w:rPr>
            </w:pPr>
            <w:r>
              <w:rPr>
                <w:rFonts w:cstheme="minorHAnsi"/>
                <w:b/>
              </w:rPr>
              <w:t>E065</w:t>
            </w:r>
          </w:p>
        </w:tc>
        <w:tc>
          <w:tcPr>
            <w:tcW w:w="4271" w:type="pct"/>
          </w:tcPr>
          <w:p w14:paraId="005A487A" w14:textId="77777777" w:rsidR="00593675" w:rsidRPr="00CD09C9" w:rsidRDefault="00593675" w:rsidP="004A1A49">
            <w:pPr>
              <w:rPr>
                <w:rFonts w:cstheme="minorHAnsi"/>
                <w:sz w:val="24"/>
              </w:rPr>
            </w:pPr>
            <w:r w:rsidRPr="00CD09C9">
              <w:rPr>
                <w:rFonts w:cstheme="minorHAnsi"/>
                <w:b/>
                <w:sz w:val="24"/>
              </w:rPr>
              <w:t>Finances including Financial Monthly Report</w:t>
            </w:r>
          </w:p>
          <w:p w14:paraId="229B18B5" w14:textId="77777777" w:rsidR="00593675" w:rsidRPr="00CD09C9" w:rsidRDefault="00593675" w:rsidP="004A1A49">
            <w:pPr>
              <w:rPr>
                <w:rFonts w:cstheme="minorHAnsi"/>
                <w:sz w:val="24"/>
              </w:rPr>
            </w:pPr>
          </w:p>
          <w:p w14:paraId="330FADED" w14:textId="77777777" w:rsidR="00C81F3C" w:rsidRPr="00CD09C9" w:rsidRDefault="00C81F3C" w:rsidP="00C81F3C">
            <w:pPr>
              <w:pStyle w:val="ListParagraph"/>
              <w:numPr>
                <w:ilvl w:val="0"/>
                <w:numId w:val="8"/>
              </w:numPr>
              <w:rPr>
                <w:rFonts w:cstheme="minorHAnsi"/>
                <w:sz w:val="24"/>
              </w:rPr>
            </w:pPr>
            <w:r w:rsidRPr="00CD09C9">
              <w:rPr>
                <w:rFonts w:cstheme="minorHAnsi"/>
                <w:sz w:val="24"/>
              </w:rPr>
              <w:t>Financial Monthly Report – EMO</w:t>
            </w:r>
          </w:p>
          <w:p w14:paraId="7B901A9C" w14:textId="77777777" w:rsidR="00C81F3C" w:rsidRPr="00CD09C9" w:rsidRDefault="00C81F3C" w:rsidP="00C81F3C">
            <w:pPr>
              <w:pStyle w:val="ListParagraph"/>
              <w:numPr>
                <w:ilvl w:val="0"/>
                <w:numId w:val="8"/>
              </w:numPr>
              <w:rPr>
                <w:rFonts w:cstheme="minorHAnsi"/>
                <w:sz w:val="24"/>
              </w:rPr>
            </w:pPr>
            <w:r w:rsidRPr="00CD09C9">
              <w:rPr>
                <w:rFonts w:cstheme="minorHAnsi"/>
                <w:sz w:val="24"/>
              </w:rPr>
              <w:t>New signatories for bank accounts PM/ST/PY – update</w:t>
            </w:r>
          </w:p>
          <w:p w14:paraId="6259D7BE" w14:textId="77777777" w:rsidR="00FD616E" w:rsidRPr="00CD09C9" w:rsidRDefault="00C81F3C" w:rsidP="00C81F3C">
            <w:pPr>
              <w:pStyle w:val="ListParagraph"/>
              <w:numPr>
                <w:ilvl w:val="0"/>
                <w:numId w:val="8"/>
              </w:numPr>
              <w:rPr>
                <w:rFonts w:cstheme="minorHAnsi"/>
                <w:sz w:val="24"/>
              </w:rPr>
            </w:pPr>
            <w:r w:rsidRPr="00CD09C9">
              <w:rPr>
                <w:rFonts w:cstheme="minorHAnsi"/>
                <w:sz w:val="24"/>
              </w:rPr>
              <w:t xml:space="preserve">Online Banking – update – EMO </w:t>
            </w:r>
          </w:p>
          <w:p w14:paraId="2BB684A4" w14:textId="77777777" w:rsidR="00C81F3C" w:rsidRPr="001A3940" w:rsidRDefault="00C81F3C" w:rsidP="00C81F3C">
            <w:pPr>
              <w:tabs>
                <w:tab w:val="left" w:pos="7836"/>
              </w:tabs>
              <w:rPr>
                <w:bCs/>
                <w:sz w:val="24"/>
                <w:szCs w:val="24"/>
              </w:rPr>
            </w:pPr>
            <w:r w:rsidRPr="00C81F3C">
              <w:rPr>
                <w:bCs/>
                <w:sz w:val="24"/>
                <w:szCs w:val="24"/>
              </w:rPr>
              <w:t>Report had been circulated.</w:t>
            </w:r>
            <w:r>
              <w:rPr>
                <w:bCs/>
                <w:sz w:val="24"/>
                <w:szCs w:val="24"/>
              </w:rPr>
              <w:t xml:space="preserve">  </w:t>
            </w:r>
            <w:r w:rsidRPr="00C81F3C">
              <w:rPr>
                <w:bCs/>
                <w:sz w:val="24"/>
                <w:szCs w:val="24"/>
              </w:rPr>
              <w:t xml:space="preserve"> Proposed RB seconded JW that Finance Report be</w:t>
            </w:r>
            <w:r w:rsidR="001A3940">
              <w:rPr>
                <w:bCs/>
                <w:sz w:val="24"/>
                <w:szCs w:val="24"/>
              </w:rPr>
              <w:t xml:space="preserve"> </w:t>
            </w:r>
            <w:r w:rsidR="00B15DCA">
              <w:rPr>
                <w:bCs/>
                <w:sz w:val="24"/>
                <w:szCs w:val="24"/>
              </w:rPr>
              <w:t>a</w:t>
            </w:r>
            <w:r w:rsidRPr="00C81F3C">
              <w:rPr>
                <w:bCs/>
                <w:sz w:val="24"/>
                <w:szCs w:val="24"/>
              </w:rPr>
              <w:t xml:space="preserve">ccepted. </w:t>
            </w:r>
            <w:r w:rsidR="001A3940">
              <w:rPr>
                <w:bCs/>
                <w:sz w:val="24"/>
                <w:szCs w:val="24"/>
              </w:rPr>
              <w:t xml:space="preserve"> </w:t>
            </w:r>
            <w:r w:rsidRPr="00B15DCA">
              <w:rPr>
                <w:bCs/>
                <w:sz w:val="24"/>
                <w:szCs w:val="24"/>
              </w:rPr>
              <w:t>This item be carried forward to next meeting.</w:t>
            </w:r>
          </w:p>
          <w:p w14:paraId="140B61A5" w14:textId="77777777" w:rsidR="00C81F3C" w:rsidRPr="00C81F3C" w:rsidRDefault="00C81F3C" w:rsidP="00C81F3C">
            <w:pPr>
              <w:rPr>
                <w:rFonts w:cstheme="minorHAnsi"/>
              </w:rPr>
            </w:pPr>
          </w:p>
        </w:tc>
        <w:tc>
          <w:tcPr>
            <w:tcW w:w="390" w:type="pct"/>
          </w:tcPr>
          <w:p w14:paraId="13ADB728" w14:textId="77777777" w:rsidR="007F7404" w:rsidRDefault="007F7404" w:rsidP="004A1A49">
            <w:pPr>
              <w:rPr>
                <w:rFonts w:cstheme="minorHAnsi"/>
                <w:b/>
              </w:rPr>
            </w:pPr>
          </w:p>
          <w:p w14:paraId="0A584690" w14:textId="77777777" w:rsidR="00F10939" w:rsidRDefault="00F10939" w:rsidP="004A1A49">
            <w:pPr>
              <w:rPr>
                <w:rFonts w:cstheme="minorHAnsi"/>
                <w:b/>
              </w:rPr>
            </w:pPr>
          </w:p>
          <w:p w14:paraId="7797AB4C" w14:textId="77777777" w:rsidR="00F10939" w:rsidRDefault="00F10939" w:rsidP="004A1A49">
            <w:pPr>
              <w:rPr>
                <w:rFonts w:cstheme="minorHAnsi"/>
                <w:b/>
              </w:rPr>
            </w:pPr>
          </w:p>
          <w:p w14:paraId="10936A2A" w14:textId="77777777" w:rsidR="00F10939" w:rsidRDefault="00F10939" w:rsidP="004A1A49">
            <w:pPr>
              <w:rPr>
                <w:rFonts w:cstheme="minorHAnsi"/>
                <w:b/>
              </w:rPr>
            </w:pPr>
          </w:p>
          <w:p w14:paraId="025C81F0" w14:textId="77777777" w:rsidR="001B1AC1" w:rsidRPr="00573241" w:rsidRDefault="001B1AC1" w:rsidP="00C81F3C">
            <w:pPr>
              <w:rPr>
                <w:rFonts w:cstheme="minorHAnsi"/>
                <w:b/>
              </w:rPr>
            </w:pPr>
          </w:p>
        </w:tc>
      </w:tr>
      <w:tr w:rsidR="00CD09C9" w:rsidRPr="00573241" w14:paraId="7C265DFC" w14:textId="77777777" w:rsidTr="00CD09C9">
        <w:trPr>
          <w:trHeight w:val="135"/>
        </w:trPr>
        <w:tc>
          <w:tcPr>
            <w:tcW w:w="339" w:type="pct"/>
            <w:shd w:val="clear" w:color="auto" w:fill="BFBFBF" w:themeFill="background1" w:themeFillShade="BF"/>
          </w:tcPr>
          <w:p w14:paraId="182B0ABD" w14:textId="77777777" w:rsidR="00CD09C9" w:rsidRDefault="00CD09C9" w:rsidP="004A1A49">
            <w:pPr>
              <w:rPr>
                <w:rFonts w:cstheme="minorHAnsi"/>
                <w:b/>
              </w:rPr>
            </w:pPr>
          </w:p>
        </w:tc>
        <w:tc>
          <w:tcPr>
            <w:tcW w:w="4271" w:type="pct"/>
            <w:shd w:val="clear" w:color="auto" w:fill="BFBFBF" w:themeFill="background1" w:themeFillShade="BF"/>
          </w:tcPr>
          <w:p w14:paraId="4647B985" w14:textId="77777777" w:rsidR="00CD09C9" w:rsidRPr="001A3940" w:rsidRDefault="00CD09C9" w:rsidP="004A1A49">
            <w:pPr>
              <w:rPr>
                <w:rFonts w:cstheme="minorHAnsi"/>
                <w:b/>
                <w:sz w:val="24"/>
              </w:rPr>
            </w:pPr>
          </w:p>
        </w:tc>
        <w:tc>
          <w:tcPr>
            <w:tcW w:w="390" w:type="pct"/>
            <w:shd w:val="clear" w:color="auto" w:fill="BFBFBF" w:themeFill="background1" w:themeFillShade="BF"/>
          </w:tcPr>
          <w:p w14:paraId="48A4FA62" w14:textId="77777777" w:rsidR="00CD09C9" w:rsidRDefault="00CD09C9" w:rsidP="004A1A49">
            <w:pPr>
              <w:rPr>
                <w:rFonts w:cstheme="minorHAnsi"/>
                <w:b/>
              </w:rPr>
            </w:pPr>
            <w:r>
              <w:rPr>
                <w:rFonts w:cstheme="minorHAnsi"/>
                <w:b/>
              </w:rPr>
              <w:t>Action</w:t>
            </w:r>
          </w:p>
        </w:tc>
      </w:tr>
      <w:tr w:rsidR="00593675" w:rsidRPr="00573241" w14:paraId="5AB51CA8" w14:textId="77777777" w:rsidTr="00CD09C9">
        <w:trPr>
          <w:trHeight w:val="837"/>
        </w:trPr>
        <w:tc>
          <w:tcPr>
            <w:tcW w:w="339" w:type="pct"/>
          </w:tcPr>
          <w:p w14:paraId="66F08B53" w14:textId="77777777" w:rsidR="00593675" w:rsidRPr="00573241" w:rsidRDefault="001A3940" w:rsidP="004A1A49">
            <w:pPr>
              <w:rPr>
                <w:rFonts w:cstheme="minorHAnsi"/>
                <w:b/>
              </w:rPr>
            </w:pPr>
            <w:r>
              <w:rPr>
                <w:rFonts w:cstheme="minorHAnsi"/>
                <w:b/>
              </w:rPr>
              <w:t>E066</w:t>
            </w:r>
          </w:p>
        </w:tc>
        <w:tc>
          <w:tcPr>
            <w:tcW w:w="4271" w:type="pct"/>
          </w:tcPr>
          <w:p w14:paraId="351DD5E1" w14:textId="77777777" w:rsidR="00593675" w:rsidRPr="001A3940" w:rsidRDefault="00593675" w:rsidP="004A1A49">
            <w:pPr>
              <w:rPr>
                <w:rFonts w:cstheme="minorHAnsi"/>
                <w:b/>
                <w:sz w:val="24"/>
              </w:rPr>
            </w:pPr>
            <w:r w:rsidRPr="001A3940">
              <w:rPr>
                <w:rFonts w:cstheme="minorHAnsi"/>
                <w:b/>
                <w:sz w:val="24"/>
              </w:rPr>
              <w:t>Correspondence Report</w:t>
            </w:r>
            <w:r w:rsidR="001A3940" w:rsidRPr="001A3940">
              <w:rPr>
                <w:rFonts w:cstheme="minorHAnsi"/>
                <w:b/>
                <w:sz w:val="24"/>
              </w:rPr>
              <w:t xml:space="preserve"> -</w:t>
            </w:r>
            <w:r w:rsidR="001A3940" w:rsidRPr="001A3940">
              <w:rPr>
                <w:rFonts w:cstheme="minorHAnsi"/>
                <w:sz w:val="24"/>
              </w:rPr>
              <w:t xml:space="preserve"> </w:t>
            </w:r>
            <w:r w:rsidR="001A3940" w:rsidRPr="001A3940">
              <w:rPr>
                <w:rFonts w:cstheme="minorHAnsi"/>
                <w:b/>
                <w:sz w:val="24"/>
              </w:rPr>
              <w:t>items previously circulated via email</w:t>
            </w:r>
          </w:p>
          <w:p w14:paraId="54A2F3B3" w14:textId="77777777" w:rsidR="001A3940" w:rsidRDefault="001A3940" w:rsidP="001A3940">
            <w:pPr>
              <w:tabs>
                <w:tab w:val="left" w:pos="7836"/>
              </w:tabs>
              <w:rPr>
                <w:b/>
                <w:bCs/>
                <w:sz w:val="24"/>
                <w:szCs w:val="24"/>
              </w:rPr>
            </w:pPr>
          </w:p>
          <w:p w14:paraId="0A6C0780" w14:textId="77777777" w:rsidR="001A3940" w:rsidRDefault="001A3940" w:rsidP="001A3940">
            <w:pPr>
              <w:tabs>
                <w:tab w:val="left" w:pos="7836"/>
              </w:tabs>
              <w:rPr>
                <w:bCs/>
                <w:sz w:val="24"/>
                <w:szCs w:val="24"/>
              </w:rPr>
            </w:pPr>
            <w:r w:rsidRPr="001A3940">
              <w:rPr>
                <w:b/>
                <w:bCs/>
                <w:sz w:val="24"/>
                <w:szCs w:val="24"/>
              </w:rPr>
              <w:t>Warrington Local Plan Update</w:t>
            </w:r>
            <w:r w:rsidRPr="001A3940">
              <w:rPr>
                <w:bCs/>
                <w:sz w:val="24"/>
                <w:szCs w:val="24"/>
              </w:rPr>
              <w:t xml:space="preserve"> - JW reported that WBC had resolved to ‘Pause </w:t>
            </w:r>
            <w:proofErr w:type="gramStart"/>
            <w:r w:rsidRPr="001A3940">
              <w:rPr>
                <w:bCs/>
                <w:sz w:val="24"/>
                <w:szCs w:val="24"/>
              </w:rPr>
              <w:t>The</w:t>
            </w:r>
            <w:proofErr w:type="gramEnd"/>
            <w:r w:rsidRPr="001A3940">
              <w:rPr>
                <w:bCs/>
                <w:sz w:val="24"/>
                <w:szCs w:val="24"/>
              </w:rPr>
              <w:t xml:space="preserve"> Local Plan’ until 2021 to allow them to reconsider various issues.  The South Warrington Parishes Group are in the process of putting together an alternative plan which more closely reflects the needs of the whole of Warrington based upon the current situation reflecting the change in government policy and the effect of COVID.  </w:t>
            </w:r>
          </w:p>
          <w:p w14:paraId="6D687B6F" w14:textId="77777777" w:rsidR="001A3940" w:rsidRDefault="001A3940" w:rsidP="001A3940">
            <w:pPr>
              <w:tabs>
                <w:tab w:val="left" w:pos="7836"/>
              </w:tabs>
              <w:rPr>
                <w:bCs/>
                <w:sz w:val="24"/>
                <w:szCs w:val="24"/>
              </w:rPr>
            </w:pPr>
          </w:p>
          <w:p w14:paraId="5C544B88" w14:textId="77777777" w:rsidR="001A3940" w:rsidRDefault="001A3940" w:rsidP="001A3940">
            <w:pPr>
              <w:tabs>
                <w:tab w:val="left" w:pos="7836"/>
              </w:tabs>
              <w:rPr>
                <w:bCs/>
                <w:sz w:val="24"/>
                <w:szCs w:val="24"/>
              </w:rPr>
            </w:pPr>
            <w:r w:rsidRPr="001A3940">
              <w:rPr>
                <w:bCs/>
                <w:sz w:val="24"/>
                <w:szCs w:val="24"/>
              </w:rPr>
              <w:t>Two on-line meetings are being organised. The first is for the General Public, the second for Parish Councillors. This second meeting will take place on 29</w:t>
            </w:r>
            <w:r w:rsidRPr="001A3940">
              <w:rPr>
                <w:bCs/>
                <w:sz w:val="24"/>
                <w:szCs w:val="24"/>
                <w:vertAlign w:val="superscript"/>
              </w:rPr>
              <w:t>th</w:t>
            </w:r>
            <w:r w:rsidRPr="001A3940">
              <w:rPr>
                <w:bCs/>
                <w:sz w:val="24"/>
                <w:szCs w:val="24"/>
              </w:rPr>
              <w:t xml:space="preserve"> October at 6.30 pm. Details will be circulated online.</w:t>
            </w:r>
          </w:p>
          <w:p w14:paraId="28E28423" w14:textId="77777777" w:rsidR="001A3940" w:rsidRPr="001A3940" w:rsidRDefault="001A3940" w:rsidP="001A3940">
            <w:pPr>
              <w:tabs>
                <w:tab w:val="left" w:pos="7836"/>
              </w:tabs>
              <w:rPr>
                <w:bCs/>
                <w:sz w:val="24"/>
                <w:szCs w:val="24"/>
              </w:rPr>
            </w:pPr>
          </w:p>
          <w:p w14:paraId="14F4037E" w14:textId="77777777" w:rsidR="001A3940" w:rsidRPr="001A3940" w:rsidRDefault="001A3940" w:rsidP="001A3940">
            <w:pPr>
              <w:tabs>
                <w:tab w:val="left" w:pos="7836"/>
              </w:tabs>
              <w:rPr>
                <w:bCs/>
                <w:sz w:val="24"/>
                <w:szCs w:val="24"/>
              </w:rPr>
            </w:pPr>
            <w:r w:rsidRPr="001A3940">
              <w:rPr>
                <w:b/>
                <w:bCs/>
                <w:sz w:val="24"/>
                <w:szCs w:val="24"/>
              </w:rPr>
              <w:t>Warrington Way Ultramarathon</w:t>
            </w:r>
            <w:r w:rsidRPr="001A3940">
              <w:rPr>
                <w:bCs/>
                <w:sz w:val="24"/>
                <w:szCs w:val="24"/>
              </w:rPr>
              <w:t xml:space="preserve"> - a number of issues were discussed but it was unanimously agreed the PC were happy for it to proceed and go through the village.</w:t>
            </w:r>
          </w:p>
          <w:p w14:paraId="7036A4E7" w14:textId="77777777" w:rsidR="00FD616E" w:rsidRPr="00573241" w:rsidRDefault="00FD616E" w:rsidP="004A1A49">
            <w:pPr>
              <w:rPr>
                <w:rFonts w:cstheme="minorHAnsi"/>
              </w:rPr>
            </w:pPr>
          </w:p>
        </w:tc>
        <w:tc>
          <w:tcPr>
            <w:tcW w:w="390" w:type="pct"/>
          </w:tcPr>
          <w:p w14:paraId="7B613198" w14:textId="77777777" w:rsidR="00593675" w:rsidRDefault="00593675" w:rsidP="004A1A49">
            <w:pPr>
              <w:rPr>
                <w:rFonts w:cstheme="minorHAnsi"/>
                <w:b/>
              </w:rPr>
            </w:pPr>
          </w:p>
          <w:p w14:paraId="5AB881D6" w14:textId="77777777" w:rsidR="001B1AC1" w:rsidRDefault="001B1AC1" w:rsidP="004A1A49">
            <w:pPr>
              <w:rPr>
                <w:rFonts w:cstheme="minorHAnsi"/>
                <w:b/>
              </w:rPr>
            </w:pPr>
          </w:p>
          <w:p w14:paraId="7359E50D" w14:textId="77777777" w:rsidR="00593675" w:rsidRPr="00573241" w:rsidRDefault="00593675" w:rsidP="00F10939">
            <w:pPr>
              <w:rPr>
                <w:rFonts w:cstheme="minorHAnsi"/>
                <w:b/>
              </w:rPr>
            </w:pPr>
          </w:p>
        </w:tc>
      </w:tr>
      <w:tr w:rsidR="00593675" w:rsidRPr="00573241" w14:paraId="04035740" w14:textId="77777777" w:rsidTr="00CD09C9">
        <w:trPr>
          <w:trHeight w:val="792"/>
        </w:trPr>
        <w:tc>
          <w:tcPr>
            <w:tcW w:w="339" w:type="pct"/>
          </w:tcPr>
          <w:p w14:paraId="71193976" w14:textId="77777777" w:rsidR="00593675" w:rsidRPr="00573241" w:rsidRDefault="001A3940" w:rsidP="004A1A49">
            <w:pPr>
              <w:rPr>
                <w:rFonts w:cstheme="minorHAnsi"/>
                <w:b/>
              </w:rPr>
            </w:pPr>
            <w:r>
              <w:rPr>
                <w:rFonts w:cstheme="minorHAnsi"/>
                <w:b/>
              </w:rPr>
              <w:t>E067</w:t>
            </w:r>
          </w:p>
        </w:tc>
        <w:tc>
          <w:tcPr>
            <w:tcW w:w="4271" w:type="pct"/>
          </w:tcPr>
          <w:p w14:paraId="6FBE5B4D" w14:textId="77777777" w:rsidR="00593675" w:rsidRDefault="00593675" w:rsidP="004A1A49">
            <w:pPr>
              <w:rPr>
                <w:rFonts w:cstheme="minorHAnsi"/>
                <w:b/>
              </w:rPr>
            </w:pPr>
            <w:r w:rsidRPr="00573241">
              <w:rPr>
                <w:rFonts w:cstheme="minorHAnsi"/>
                <w:b/>
              </w:rPr>
              <w:t>Technology Matters – Lead ST</w:t>
            </w:r>
          </w:p>
          <w:p w14:paraId="74C1877D" w14:textId="77777777" w:rsidR="00FD616E" w:rsidRDefault="00FD616E" w:rsidP="001A3940"/>
          <w:p w14:paraId="3F77C39E" w14:textId="77777777" w:rsidR="001A3940" w:rsidRPr="001A3940" w:rsidRDefault="001A3940" w:rsidP="001A3940">
            <w:pPr>
              <w:tabs>
                <w:tab w:val="left" w:pos="7836"/>
              </w:tabs>
              <w:rPr>
                <w:bCs/>
                <w:sz w:val="24"/>
                <w:szCs w:val="24"/>
              </w:rPr>
            </w:pPr>
            <w:r w:rsidRPr="001A3940">
              <w:rPr>
                <w:bCs/>
                <w:sz w:val="24"/>
                <w:szCs w:val="24"/>
              </w:rPr>
              <w:t>ST confirmed he would provide details about PC Emails for JP and FB.   ST would also renew his efforts to contact Rural Networks organisation re mobile signal strength in Hatton.</w:t>
            </w:r>
          </w:p>
          <w:p w14:paraId="70984BF4" w14:textId="77777777" w:rsidR="001A3940" w:rsidRPr="00093BC1" w:rsidRDefault="001A3940" w:rsidP="001A3940"/>
        </w:tc>
        <w:tc>
          <w:tcPr>
            <w:tcW w:w="390" w:type="pct"/>
          </w:tcPr>
          <w:p w14:paraId="1DA6BB64" w14:textId="77777777" w:rsidR="00593675" w:rsidRDefault="00593675" w:rsidP="004A1A49">
            <w:pPr>
              <w:rPr>
                <w:rFonts w:cstheme="minorHAnsi"/>
                <w:b/>
              </w:rPr>
            </w:pPr>
          </w:p>
          <w:p w14:paraId="206FA699" w14:textId="77777777" w:rsidR="00593675" w:rsidRDefault="00593675" w:rsidP="004A1A49">
            <w:pPr>
              <w:rPr>
                <w:rFonts w:cstheme="minorHAnsi"/>
                <w:b/>
              </w:rPr>
            </w:pPr>
          </w:p>
          <w:p w14:paraId="7657090E" w14:textId="77777777" w:rsidR="00B37C04" w:rsidRPr="00573241" w:rsidRDefault="001A3940" w:rsidP="004A1A49">
            <w:pPr>
              <w:rPr>
                <w:rFonts w:cstheme="minorHAnsi"/>
                <w:b/>
              </w:rPr>
            </w:pPr>
            <w:r>
              <w:rPr>
                <w:rFonts w:cstheme="minorHAnsi"/>
                <w:b/>
              </w:rPr>
              <w:t>ST</w:t>
            </w:r>
          </w:p>
        </w:tc>
      </w:tr>
      <w:tr w:rsidR="00593675" w:rsidRPr="00573241" w14:paraId="46F157E6" w14:textId="77777777" w:rsidTr="00CD09C9">
        <w:trPr>
          <w:trHeight w:val="792"/>
        </w:trPr>
        <w:tc>
          <w:tcPr>
            <w:tcW w:w="339" w:type="pct"/>
          </w:tcPr>
          <w:p w14:paraId="0F36DACA" w14:textId="77777777" w:rsidR="00593675" w:rsidRDefault="001A3940" w:rsidP="004A1A49">
            <w:pPr>
              <w:rPr>
                <w:rFonts w:cstheme="minorHAnsi"/>
                <w:b/>
              </w:rPr>
            </w:pPr>
            <w:r w:rsidRPr="001A3940">
              <w:rPr>
                <w:rFonts w:cstheme="minorHAnsi"/>
                <w:b/>
                <w:sz w:val="24"/>
              </w:rPr>
              <w:t>E068</w:t>
            </w:r>
          </w:p>
        </w:tc>
        <w:tc>
          <w:tcPr>
            <w:tcW w:w="4271" w:type="pct"/>
          </w:tcPr>
          <w:p w14:paraId="46743520" w14:textId="77777777" w:rsidR="001A3940" w:rsidRDefault="00593675" w:rsidP="001A3940">
            <w:pPr>
              <w:rPr>
                <w:rFonts w:cstheme="minorHAnsi"/>
                <w:b/>
                <w:sz w:val="24"/>
              </w:rPr>
            </w:pPr>
            <w:r w:rsidRPr="001A3940">
              <w:rPr>
                <w:rFonts w:cstheme="minorHAnsi"/>
                <w:b/>
                <w:sz w:val="24"/>
              </w:rPr>
              <w:t>Environmental Matters – Lead</w:t>
            </w:r>
            <w:r w:rsidR="006C0581" w:rsidRPr="001A3940">
              <w:rPr>
                <w:rFonts w:cstheme="minorHAnsi"/>
                <w:b/>
                <w:sz w:val="24"/>
              </w:rPr>
              <w:t xml:space="preserve"> PY</w:t>
            </w:r>
          </w:p>
          <w:p w14:paraId="7326D9E0" w14:textId="77777777" w:rsidR="001A3940" w:rsidRDefault="001A3940" w:rsidP="001A3940">
            <w:pPr>
              <w:rPr>
                <w:b/>
                <w:bCs/>
                <w:sz w:val="24"/>
                <w:szCs w:val="24"/>
              </w:rPr>
            </w:pPr>
          </w:p>
          <w:p w14:paraId="34814AA1" w14:textId="77777777" w:rsidR="001A3940" w:rsidRPr="009D454D" w:rsidRDefault="001A3940" w:rsidP="009D454D">
            <w:pPr>
              <w:rPr>
                <w:bCs/>
                <w:sz w:val="24"/>
                <w:szCs w:val="24"/>
              </w:rPr>
            </w:pPr>
            <w:r w:rsidRPr="009D454D">
              <w:rPr>
                <w:bCs/>
                <w:sz w:val="24"/>
                <w:szCs w:val="24"/>
              </w:rPr>
              <w:t>PY reported on situation with replacing the Shrub Beds. Mr Tate is going to move the shrubs and the areas will be grassed over.  Contractor SMS had advised that he could start within next 7 days but because of Bank situation and not being able to pay him PY had correctly delayed the start.</w:t>
            </w:r>
            <w:r w:rsidR="009D454D" w:rsidRPr="009D454D">
              <w:rPr>
                <w:bCs/>
                <w:sz w:val="24"/>
                <w:szCs w:val="24"/>
              </w:rPr>
              <w:t xml:space="preserve">  </w:t>
            </w:r>
            <w:r w:rsidRPr="009D454D">
              <w:rPr>
                <w:bCs/>
                <w:sz w:val="24"/>
                <w:szCs w:val="24"/>
              </w:rPr>
              <w:t xml:space="preserve">November is the best time to plant up the new beds but it is possible that the </w:t>
            </w:r>
            <w:r w:rsidR="009D454D" w:rsidRPr="009D454D">
              <w:rPr>
                <w:bCs/>
                <w:sz w:val="24"/>
                <w:szCs w:val="24"/>
              </w:rPr>
              <w:t>b</w:t>
            </w:r>
            <w:r w:rsidRPr="009D454D">
              <w:rPr>
                <w:bCs/>
                <w:sz w:val="24"/>
                <w:szCs w:val="24"/>
              </w:rPr>
              <w:t>anking fiasco will not be resolved by then. If that is the case then the replanting will be delayed until February.</w:t>
            </w:r>
            <w:r w:rsidR="009D454D" w:rsidRPr="009D454D">
              <w:rPr>
                <w:bCs/>
                <w:sz w:val="24"/>
                <w:szCs w:val="24"/>
              </w:rPr>
              <w:t xml:space="preserve">  </w:t>
            </w:r>
            <w:r w:rsidRPr="009D454D">
              <w:rPr>
                <w:bCs/>
                <w:sz w:val="24"/>
                <w:szCs w:val="24"/>
              </w:rPr>
              <w:t>Some of the Planters positioned around the village are very rotten. PC gave consent to replace them. RB agreed to sort out the planter on corner of Goose Lane and plant it up for Spring.</w:t>
            </w:r>
          </w:p>
          <w:p w14:paraId="5F18DDD3" w14:textId="77777777" w:rsidR="009D454D" w:rsidRPr="009D454D" w:rsidRDefault="009D454D" w:rsidP="001A3940">
            <w:pPr>
              <w:tabs>
                <w:tab w:val="left" w:pos="7836"/>
              </w:tabs>
              <w:rPr>
                <w:bCs/>
                <w:sz w:val="24"/>
                <w:szCs w:val="24"/>
              </w:rPr>
            </w:pPr>
          </w:p>
          <w:p w14:paraId="5802D19A" w14:textId="77777777" w:rsidR="001A3940" w:rsidRPr="009D454D" w:rsidRDefault="001A3940" w:rsidP="001A3940">
            <w:pPr>
              <w:tabs>
                <w:tab w:val="left" w:pos="7836"/>
              </w:tabs>
              <w:rPr>
                <w:bCs/>
                <w:sz w:val="24"/>
                <w:szCs w:val="24"/>
              </w:rPr>
            </w:pPr>
            <w:r w:rsidRPr="009D454D">
              <w:rPr>
                <w:bCs/>
                <w:sz w:val="24"/>
                <w:szCs w:val="24"/>
              </w:rPr>
              <w:t xml:space="preserve">PM reported that various Traffic signs around the village were obscured by trees or hedges and that the hedge on corner of Goose Lane was </w:t>
            </w:r>
            <w:r w:rsidR="007824AE" w:rsidRPr="009D454D">
              <w:rPr>
                <w:bCs/>
                <w:sz w:val="24"/>
                <w:szCs w:val="24"/>
              </w:rPr>
              <w:t>as</w:t>
            </w:r>
            <w:r w:rsidRPr="009D454D">
              <w:rPr>
                <w:bCs/>
                <w:sz w:val="24"/>
                <w:szCs w:val="24"/>
              </w:rPr>
              <w:t xml:space="preserve"> thick as make it dangerous for cars leaving Goose Lane.</w:t>
            </w:r>
            <w:r w:rsidR="00CD09C9">
              <w:rPr>
                <w:bCs/>
                <w:sz w:val="24"/>
                <w:szCs w:val="24"/>
              </w:rPr>
              <w:t xml:space="preserve">  RB to try to improve the situation</w:t>
            </w:r>
          </w:p>
          <w:p w14:paraId="7F2FD4A3" w14:textId="77777777" w:rsidR="00581E24" w:rsidRPr="001A3940" w:rsidRDefault="00581E24" w:rsidP="001A3940">
            <w:pPr>
              <w:rPr>
                <w:rFonts w:cstheme="minorHAnsi"/>
                <w:bCs/>
              </w:rPr>
            </w:pPr>
          </w:p>
        </w:tc>
        <w:tc>
          <w:tcPr>
            <w:tcW w:w="390" w:type="pct"/>
          </w:tcPr>
          <w:p w14:paraId="68FD6D4B" w14:textId="77777777" w:rsidR="00593675" w:rsidRDefault="00593675" w:rsidP="004A1A49">
            <w:pPr>
              <w:rPr>
                <w:rFonts w:cstheme="minorHAnsi"/>
                <w:b/>
              </w:rPr>
            </w:pPr>
          </w:p>
          <w:p w14:paraId="5D56CEA8" w14:textId="77777777" w:rsidR="00593675" w:rsidRDefault="00593675" w:rsidP="004A1A49">
            <w:pPr>
              <w:rPr>
                <w:rFonts w:cstheme="minorHAnsi"/>
                <w:b/>
              </w:rPr>
            </w:pPr>
          </w:p>
          <w:p w14:paraId="6642D8E6" w14:textId="77777777" w:rsidR="00394B7C" w:rsidRDefault="00394B7C" w:rsidP="004A1A49">
            <w:pPr>
              <w:rPr>
                <w:rFonts w:cstheme="minorHAnsi"/>
                <w:b/>
              </w:rPr>
            </w:pPr>
          </w:p>
          <w:p w14:paraId="2D87CF8A" w14:textId="77777777" w:rsidR="00394B7C" w:rsidRDefault="00394B7C" w:rsidP="004A1A49">
            <w:pPr>
              <w:rPr>
                <w:rFonts w:cstheme="minorHAnsi"/>
                <w:b/>
              </w:rPr>
            </w:pPr>
          </w:p>
          <w:p w14:paraId="4E31AEC2" w14:textId="77777777" w:rsidR="00FD616E" w:rsidRDefault="00FD616E" w:rsidP="004A1A49">
            <w:pPr>
              <w:rPr>
                <w:rFonts w:cstheme="minorHAnsi"/>
                <w:b/>
              </w:rPr>
            </w:pPr>
          </w:p>
          <w:p w14:paraId="630A2935" w14:textId="77777777" w:rsidR="00C61C2B" w:rsidRDefault="00C61C2B" w:rsidP="0010521E">
            <w:pPr>
              <w:rPr>
                <w:rFonts w:cstheme="minorHAnsi"/>
                <w:b/>
              </w:rPr>
            </w:pPr>
          </w:p>
          <w:p w14:paraId="17DBC334" w14:textId="77777777" w:rsidR="00C61C2B" w:rsidRDefault="00C61C2B" w:rsidP="00C61C2B">
            <w:pPr>
              <w:rPr>
                <w:rFonts w:cstheme="minorHAnsi"/>
              </w:rPr>
            </w:pPr>
          </w:p>
          <w:p w14:paraId="64DC5969" w14:textId="77777777" w:rsidR="00472F96" w:rsidRPr="005B45CD" w:rsidRDefault="00472F96" w:rsidP="00C61C2B">
            <w:pPr>
              <w:rPr>
                <w:rFonts w:cstheme="minorHAnsi"/>
                <w:b/>
                <w:bCs/>
              </w:rPr>
            </w:pPr>
          </w:p>
          <w:p w14:paraId="745F01D5" w14:textId="77777777" w:rsidR="00472F96" w:rsidRPr="005B45CD" w:rsidRDefault="00472F96" w:rsidP="00C61C2B">
            <w:pPr>
              <w:rPr>
                <w:rFonts w:cstheme="minorHAnsi"/>
                <w:b/>
                <w:bCs/>
              </w:rPr>
            </w:pPr>
          </w:p>
          <w:p w14:paraId="7BD64FC5" w14:textId="77777777" w:rsidR="00472F96" w:rsidRPr="005B45CD" w:rsidRDefault="00472F96" w:rsidP="00C61C2B">
            <w:pPr>
              <w:rPr>
                <w:rFonts w:cstheme="minorHAnsi"/>
                <w:b/>
                <w:bCs/>
              </w:rPr>
            </w:pPr>
          </w:p>
          <w:p w14:paraId="67BF4175" w14:textId="77777777" w:rsidR="00472F96" w:rsidRDefault="009D454D" w:rsidP="00C61C2B">
            <w:pPr>
              <w:rPr>
                <w:rFonts w:cstheme="minorHAnsi"/>
                <w:b/>
                <w:bCs/>
              </w:rPr>
            </w:pPr>
            <w:r>
              <w:rPr>
                <w:rFonts w:cstheme="minorHAnsi"/>
                <w:b/>
                <w:bCs/>
              </w:rPr>
              <w:t>RB</w:t>
            </w:r>
          </w:p>
          <w:p w14:paraId="2F3F2050" w14:textId="77777777" w:rsidR="00CD09C9" w:rsidRDefault="00CD09C9" w:rsidP="00C61C2B">
            <w:pPr>
              <w:rPr>
                <w:rFonts w:cstheme="minorHAnsi"/>
                <w:b/>
                <w:bCs/>
              </w:rPr>
            </w:pPr>
          </w:p>
          <w:p w14:paraId="23C76BBD" w14:textId="77777777" w:rsidR="00CD09C9" w:rsidRDefault="00CD09C9" w:rsidP="00C61C2B">
            <w:pPr>
              <w:rPr>
                <w:rFonts w:cstheme="minorHAnsi"/>
                <w:b/>
                <w:bCs/>
              </w:rPr>
            </w:pPr>
          </w:p>
          <w:p w14:paraId="347D00DC" w14:textId="77777777" w:rsidR="00CD09C9" w:rsidRDefault="00CD09C9" w:rsidP="00C61C2B">
            <w:pPr>
              <w:rPr>
                <w:rFonts w:cstheme="minorHAnsi"/>
                <w:b/>
                <w:bCs/>
              </w:rPr>
            </w:pPr>
          </w:p>
          <w:p w14:paraId="3A96D189" w14:textId="77777777" w:rsidR="00472F96" w:rsidRPr="007824AE" w:rsidRDefault="00CD09C9" w:rsidP="00C61C2B">
            <w:pPr>
              <w:rPr>
                <w:rFonts w:cstheme="minorHAnsi"/>
                <w:b/>
                <w:bCs/>
              </w:rPr>
            </w:pPr>
            <w:r>
              <w:rPr>
                <w:rFonts w:cstheme="minorHAnsi"/>
                <w:b/>
                <w:bCs/>
              </w:rPr>
              <w:t>RB</w:t>
            </w:r>
          </w:p>
        </w:tc>
      </w:tr>
      <w:tr w:rsidR="00593675" w:rsidRPr="00573241" w14:paraId="6862F2AF" w14:textId="77777777" w:rsidTr="007824AE">
        <w:trPr>
          <w:trHeight w:val="300"/>
        </w:trPr>
        <w:tc>
          <w:tcPr>
            <w:tcW w:w="339" w:type="pct"/>
          </w:tcPr>
          <w:p w14:paraId="33C5F84F" w14:textId="77777777" w:rsidR="00593675" w:rsidRPr="00573241" w:rsidRDefault="009D454D" w:rsidP="004A1A49">
            <w:pPr>
              <w:rPr>
                <w:rFonts w:cstheme="minorHAnsi"/>
                <w:b/>
              </w:rPr>
            </w:pPr>
            <w:r>
              <w:rPr>
                <w:rFonts w:cstheme="minorHAnsi"/>
                <w:b/>
              </w:rPr>
              <w:t>E069</w:t>
            </w:r>
          </w:p>
        </w:tc>
        <w:tc>
          <w:tcPr>
            <w:tcW w:w="4271" w:type="pct"/>
          </w:tcPr>
          <w:p w14:paraId="4CD3BBCD" w14:textId="77777777" w:rsidR="00593675" w:rsidRPr="00573241" w:rsidRDefault="00593675" w:rsidP="004A1A49">
            <w:pPr>
              <w:rPr>
                <w:rFonts w:cstheme="minorHAnsi"/>
              </w:rPr>
            </w:pPr>
            <w:r>
              <w:rPr>
                <w:rFonts w:cstheme="minorHAnsi"/>
                <w:b/>
              </w:rPr>
              <w:t>Planning Matters</w:t>
            </w:r>
            <w:r w:rsidRPr="00573241">
              <w:rPr>
                <w:rFonts w:cstheme="minorHAnsi"/>
                <w:b/>
              </w:rPr>
              <w:t xml:space="preserve"> – Lead </w:t>
            </w:r>
            <w:r>
              <w:rPr>
                <w:rFonts w:cstheme="minorHAnsi"/>
                <w:b/>
              </w:rPr>
              <w:t>JW</w:t>
            </w:r>
          </w:p>
          <w:p w14:paraId="71D87DCA" w14:textId="77777777" w:rsidR="00593675" w:rsidRDefault="00593675" w:rsidP="00FD616E">
            <w:pPr>
              <w:rPr>
                <w:rFonts w:cstheme="minorHAnsi"/>
              </w:rPr>
            </w:pPr>
          </w:p>
          <w:p w14:paraId="195E91D1" w14:textId="77777777" w:rsidR="00581E24" w:rsidRPr="007824AE" w:rsidRDefault="009D454D" w:rsidP="007824AE">
            <w:pPr>
              <w:pStyle w:val="ListParagraph"/>
              <w:numPr>
                <w:ilvl w:val="0"/>
                <w:numId w:val="27"/>
              </w:numPr>
              <w:tabs>
                <w:tab w:val="left" w:pos="7836"/>
              </w:tabs>
              <w:ind w:left="360"/>
              <w:rPr>
                <w:bCs/>
                <w:sz w:val="24"/>
                <w:szCs w:val="24"/>
              </w:rPr>
            </w:pPr>
            <w:r w:rsidRPr="009D454D">
              <w:rPr>
                <w:bCs/>
                <w:sz w:val="24"/>
                <w:szCs w:val="24"/>
              </w:rPr>
              <w:t>JW reported that the Planning application re the Agricultural Buildings with revised access off Warrington Lane had been passed by WBC planners despite strong objections from the PC and the local residents.</w:t>
            </w:r>
          </w:p>
        </w:tc>
        <w:tc>
          <w:tcPr>
            <w:tcW w:w="390" w:type="pct"/>
          </w:tcPr>
          <w:p w14:paraId="5C0CB3E6" w14:textId="77777777" w:rsidR="00593675" w:rsidRDefault="00593675" w:rsidP="004A1A49">
            <w:pPr>
              <w:rPr>
                <w:rFonts w:cstheme="minorHAnsi"/>
                <w:b/>
              </w:rPr>
            </w:pPr>
          </w:p>
          <w:p w14:paraId="6E5E6880" w14:textId="77777777" w:rsidR="00593675" w:rsidRDefault="00593675" w:rsidP="004A1A49">
            <w:pPr>
              <w:rPr>
                <w:rFonts w:cstheme="minorHAnsi"/>
                <w:b/>
              </w:rPr>
            </w:pPr>
          </w:p>
          <w:p w14:paraId="36DBF08F" w14:textId="77777777" w:rsidR="00005ED0" w:rsidRDefault="00005ED0" w:rsidP="004A1A49">
            <w:pPr>
              <w:rPr>
                <w:rFonts w:cstheme="minorHAnsi"/>
                <w:b/>
              </w:rPr>
            </w:pPr>
          </w:p>
          <w:p w14:paraId="2EA873BE" w14:textId="77777777" w:rsidR="00005ED0" w:rsidRDefault="00005ED0" w:rsidP="004A1A49">
            <w:pPr>
              <w:rPr>
                <w:rFonts w:cstheme="minorHAnsi"/>
                <w:b/>
              </w:rPr>
            </w:pPr>
          </w:p>
          <w:p w14:paraId="0F6D190B" w14:textId="77777777" w:rsidR="00005ED0" w:rsidRDefault="00005ED0" w:rsidP="004A1A49">
            <w:pPr>
              <w:rPr>
                <w:rFonts w:cstheme="minorHAnsi"/>
                <w:b/>
              </w:rPr>
            </w:pPr>
          </w:p>
          <w:p w14:paraId="67666661" w14:textId="77777777" w:rsidR="00005ED0" w:rsidRDefault="00005ED0" w:rsidP="004A1A49">
            <w:pPr>
              <w:rPr>
                <w:rFonts w:cstheme="minorHAnsi"/>
                <w:b/>
              </w:rPr>
            </w:pPr>
          </w:p>
          <w:p w14:paraId="5E727798" w14:textId="77777777" w:rsidR="003D5B52" w:rsidRDefault="003D5B52" w:rsidP="00E307C4">
            <w:pPr>
              <w:rPr>
                <w:rFonts w:cstheme="minorHAnsi"/>
                <w:b/>
              </w:rPr>
            </w:pPr>
          </w:p>
        </w:tc>
      </w:tr>
    </w:tbl>
    <w:p w14:paraId="37051611" w14:textId="77777777" w:rsidR="00581E24" w:rsidRDefault="00581E24"/>
    <w:tbl>
      <w:tblPr>
        <w:tblStyle w:val="TableGrid"/>
        <w:tblW w:w="5000" w:type="pct"/>
        <w:tblInd w:w="-147" w:type="dxa"/>
        <w:tblLook w:val="04A0" w:firstRow="1" w:lastRow="0" w:firstColumn="1" w:lastColumn="0" w:noHBand="0" w:noVBand="1"/>
      </w:tblPr>
      <w:tblGrid>
        <w:gridCol w:w="708"/>
        <w:gridCol w:w="8932"/>
        <w:gridCol w:w="816"/>
      </w:tblGrid>
      <w:tr w:rsidR="00581E24" w:rsidRPr="00573241" w14:paraId="6451A0A2" w14:textId="77777777" w:rsidTr="007824AE">
        <w:trPr>
          <w:trHeight w:val="299"/>
        </w:trPr>
        <w:tc>
          <w:tcPr>
            <w:tcW w:w="339" w:type="pct"/>
            <w:shd w:val="clear" w:color="auto" w:fill="BFBFBF" w:themeFill="background1" w:themeFillShade="BF"/>
          </w:tcPr>
          <w:p w14:paraId="592C52A1" w14:textId="77777777" w:rsidR="00581E24" w:rsidRDefault="00581E24" w:rsidP="004A1A49">
            <w:pPr>
              <w:rPr>
                <w:rFonts w:cstheme="minorHAnsi"/>
                <w:b/>
              </w:rPr>
            </w:pPr>
          </w:p>
        </w:tc>
        <w:tc>
          <w:tcPr>
            <w:tcW w:w="4271" w:type="pct"/>
            <w:shd w:val="clear" w:color="auto" w:fill="BFBFBF" w:themeFill="background1" w:themeFillShade="BF"/>
          </w:tcPr>
          <w:p w14:paraId="146ADD22" w14:textId="77777777" w:rsidR="00581E24" w:rsidRPr="000A3746" w:rsidRDefault="00581E24" w:rsidP="004A1A49">
            <w:pPr>
              <w:rPr>
                <w:rFonts w:cstheme="minorHAnsi"/>
                <w:b/>
              </w:rPr>
            </w:pPr>
          </w:p>
        </w:tc>
        <w:tc>
          <w:tcPr>
            <w:tcW w:w="390" w:type="pct"/>
            <w:shd w:val="clear" w:color="auto" w:fill="BFBFBF" w:themeFill="background1" w:themeFillShade="BF"/>
          </w:tcPr>
          <w:p w14:paraId="62B21161" w14:textId="77777777" w:rsidR="00581E24" w:rsidRDefault="00581E24" w:rsidP="004A1A49">
            <w:pPr>
              <w:rPr>
                <w:rFonts w:cstheme="minorHAnsi"/>
                <w:b/>
              </w:rPr>
            </w:pPr>
            <w:r>
              <w:rPr>
                <w:rFonts w:cstheme="minorHAnsi"/>
                <w:b/>
              </w:rPr>
              <w:t>Action</w:t>
            </w:r>
          </w:p>
        </w:tc>
      </w:tr>
      <w:tr w:rsidR="007824AE" w:rsidRPr="00573241" w14:paraId="7D3CE792" w14:textId="77777777" w:rsidTr="007824AE">
        <w:trPr>
          <w:trHeight w:val="299"/>
        </w:trPr>
        <w:tc>
          <w:tcPr>
            <w:tcW w:w="339" w:type="pct"/>
            <w:shd w:val="clear" w:color="auto" w:fill="FFFFFF" w:themeFill="background1"/>
          </w:tcPr>
          <w:p w14:paraId="2A8C645C" w14:textId="77777777" w:rsidR="007824AE" w:rsidRDefault="007824AE" w:rsidP="004A1A49">
            <w:pPr>
              <w:rPr>
                <w:rFonts w:cstheme="minorHAnsi"/>
                <w:b/>
              </w:rPr>
            </w:pPr>
          </w:p>
        </w:tc>
        <w:tc>
          <w:tcPr>
            <w:tcW w:w="4271" w:type="pct"/>
            <w:shd w:val="clear" w:color="auto" w:fill="FFFFFF" w:themeFill="background1"/>
          </w:tcPr>
          <w:p w14:paraId="66F2DA69" w14:textId="77777777" w:rsidR="007824AE" w:rsidRPr="000A3746" w:rsidRDefault="007824AE" w:rsidP="004A1A49">
            <w:pPr>
              <w:rPr>
                <w:rFonts w:cstheme="minorHAnsi"/>
                <w:b/>
              </w:rPr>
            </w:pPr>
            <w:r w:rsidRPr="009D454D">
              <w:rPr>
                <w:bCs/>
                <w:sz w:val="24"/>
                <w:szCs w:val="24"/>
              </w:rPr>
              <w:t xml:space="preserve">With regard to The New House Farm development JW advised that WBC Highways had lodged objections to the internal road layout and as a result Warrington were anticipating a revised layout to be submitted.  HPC will be consulted once this has been submitted.  BA thought that because of the number of dwellings proposed this application may have been upgraded to ‘Major Application’, and if </w:t>
            </w:r>
            <w:proofErr w:type="gramStart"/>
            <w:r w:rsidRPr="009D454D">
              <w:rPr>
                <w:bCs/>
                <w:sz w:val="24"/>
                <w:szCs w:val="24"/>
              </w:rPr>
              <w:t>so</w:t>
            </w:r>
            <w:proofErr w:type="gramEnd"/>
            <w:r w:rsidRPr="009D454D">
              <w:rPr>
                <w:bCs/>
                <w:sz w:val="24"/>
                <w:szCs w:val="24"/>
              </w:rPr>
              <w:t xml:space="preserve"> this would require it to be considered by the full Planning Committee?</w:t>
            </w:r>
          </w:p>
        </w:tc>
        <w:tc>
          <w:tcPr>
            <w:tcW w:w="390" w:type="pct"/>
            <w:shd w:val="clear" w:color="auto" w:fill="FFFFFF" w:themeFill="background1"/>
          </w:tcPr>
          <w:p w14:paraId="0DB1E8CE" w14:textId="77777777" w:rsidR="007824AE" w:rsidRDefault="007824AE" w:rsidP="004A1A49">
            <w:pPr>
              <w:rPr>
                <w:rFonts w:cstheme="minorHAnsi"/>
                <w:b/>
              </w:rPr>
            </w:pPr>
          </w:p>
        </w:tc>
      </w:tr>
      <w:tr w:rsidR="00593675" w:rsidRPr="00573241" w14:paraId="65116553" w14:textId="77777777" w:rsidTr="007824AE">
        <w:trPr>
          <w:trHeight w:val="973"/>
        </w:trPr>
        <w:tc>
          <w:tcPr>
            <w:tcW w:w="339" w:type="pct"/>
          </w:tcPr>
          <w:p w14:paraId="248CC9D8" w14:textId="77777777" w:rsidR="00593675" w:rsidRPr="00573241" w:rsidRDefault="009D454D" w:rsidP="004A1A49">
            <w:pPr>
              <w:rPr>
                <w:rFonts w:cstheme="minorHAnsi"/>
                <w:b/>
              </w:rPr>
            </w:pPr>
            <w:r>
              <w:rPr>
                <w:rFonts w:cstheme="minorHAnsi"/>
                <w:b/>
              </w:rPr>
              <w:t>E070</w:t>
            </w:r>
          </w:p>
        </w:tc>
        <w:tc>
          <w:tcPr>
            <w:tcW w:w="4271" w:type="pct"/>
          </w:tcPr>
          <w:p w14:paraId="48283C69" w14:textId="77777777" w:rsidR="00593675" w:rsidRPr="000A3746" w:rsidRDefault="00593675" w:rsidP="004A1A49">
            <w:pPr>
              <w:rPr>
                <w:rFonts w:cstheme="minorHAnsi"/>
              </w:rPr>
            </w:pPr>
            <w:r w:rsidRPr="000A3746">
              <w:rPr>
                <w:rFonts w:cstheme="minorHAnsi"/>
                <w:b/>
              </w:rPr>
              <w:t xml:space="preserve">Transport/Road Safety – Lead </w:t>
            </w:r>
            <w:r w:rsidR="00005ED0">
              <w:rPr>
                <w:rFonts w:cstheme="minorHAnsi"/>
                <w:b/>
              </w:rPr>
              <w:t>PY</w:t>
            </w:r>
          </w:p>
          <w:p w14:paraId="4AA252EC" w14:textId="77777777" w:rsidR="00593675" w:rsidRPr="000A3746" w:rsidRDefault="00593675" w:rsidP="004A1A49">
            <w:pPr>
              <w:rPr>
                <w:rFonts w:cstheme="minorHAnsi"/>
              </w:rPr>
            </w:pPr>
          </w:p>
          <w:p w14:paraId="50540C36" w14:textId="77777777" w:rsidR="009D454D" w:rsidRPr="009D454D" w:rsidRDefault="009D454D" w:rsidP="009D454D">
            <w:pPr>
              <w:tabs>
                <w:tab w:val="left" w:pos="7836"/>
              </w:tabs>
              <w:rPr>
                <w:bCs/>
                <w:sz w:val="24"/>
                <w:szCs w:val="24"/>
              </w:rPr>
            </w:pPr>
            <w:r w:rsidRPr="009D454D">
              <w:rPr>
                <w:bCs/>
                <w:sz w:val="24"/>
                <w:szCs w:val="24"/>
              </w:rPr>
              <w:t>PY advised that the PCSO had recorded a speed of 47mph in the 30 mph Zone on Hatton Lane.</w:t>
            </w:r>
          </w:p>
          <w:p w14:paraId="436563B6" w14:textId="77777777" w:rsidR="009D454D" w:rsidRPr="009D454D" w:rsidRDefault="009D454D" w:rsidP="009D454D">
            <w:pPr>
              <w:tabs>
                <w:tab w:val="left" w:pos="7836"/>
              </w:tabs>
              <w:rPr>
                <w:bCs/>
                <w:sz w:val="24"/>
                <w:szCs w:val="24"/>
              </w:rPr>
            </w:pPr>
            <w:r w:rsidRPr="009D454D">
              <w:rPr>
                <w:bCs/>
                <w:sz w:val="24"/>
                <w:szCs w:val="24"/>
              </w:rPr>
              <w:t xml:space="preserve">               </w:t>
            </w:r>
          </w:p>
          <w:p w14:paraId="23AF0CC5" w14:textId="77777777" w:rsidR="009D454D" w:rsidRPr="009D454D" w:rsidRDefault="009D454D" w:rsidP="009D454D">
            <w:pPr>
              <w:tabs>
                <w:tab w:val="left" w:pos="7836"/>
              </w:tabs>
              <w:rPr>
                <w:bCs/>
                <w:sz w:val="24"/>
                <w:szCs w:val="24"/>
              </w:rPr>
            </w:pPr>
            <w:r w:rsidRPr="009D454D">
              <w:rPr>
                <w:bCs/>
                <w:sz w:val="24"/>
                <w:szCs w:val="24"/>
              </w:rPr>
              <w:t>The hedge on the corner of Goose Lane was causing problems for drivers</w:t>
            </w:r>
            <w:r>
              <w:rPr>
                <w:bCs/>
                <w:sz w:val="24"/>
                <w:szCs w:val="24"/>
              </w:rPr>
              <w:t xml:space="preserve"> </w:t>
            </w:r>
            <w:r w:rsidRPr="009D454D">
              <w:rPr>
                <w:bCs/>
                <w:sz w:val="24"/>
                <w:szCs w:val="24"/>
              </w:rPr>
              <w:t xml:space="preserve">restricting their view down Warrington Lane. </w:t>
            </w:r>
            <w:r w:rsidR="007824AE">
              <w:rPr>
                <w:bCs/>
                <w:sz w:val="24"/>
                <w:szCs w:val="24"/>
              </w:rPr>
              <w:t xml:space="preserve"> </w:t>
            </w:r>
            <w:r w:rsidRPr="009D454D">
              <w:rPr>
                <w:bCs/>
                <w:sz w:val="24"/>
                <w:szCs w:val="24"/>
              </w:rPr>
              <w:t>PY and RB agreed to cut back the offending vegetation.</w:t>
            </w:r>
          </w:p>
          <w:p w14:paraId="0D899844" w14:textId="77777777" w:rsidR="005C25E1" w:rsidRPr="000A3746" w:rsidRDefault="005C25E1" w:rsidP="004A1A49">
            <w:pPr>
              <w:rPr>
                <w:rFonts w:cstheme="minorHAnsi"/>
              </w:rPr>
            </w:pPr>
          </w:p>
        </w:tc>
        <w:tc>
          <w:tcPr>
            <w:tcW w:w="390" w:type="pct"/>
          </w:tcPr>
          <w:p w14:paraId="72A3331B" w14:textId="77777777" w:rsidR="00593675" w:rsidRDefault="00593675" w:rsidP="004A1A49">
            <w:pPr>
              <w:rPr>
                <w:rFonts w:cstheme="minorHAnsi"/>
                <w:b/>
              </w:rPr>
            </w:pPr>
          </w:p>
          <w:p w14:paraId="79EC7ACE" w14:textId="77777777" w:rsidR="00593675" w:rsidRDefault="00593675" w:rsidP="004A1A49">
            <w:pPr>
              <w:rPr>
                <w:rFonts w:cstheme="minorHAnsi"/>
                <w:b/>
              </w:rPr>
            </w:pPr>
          </w:p>
          <w:p w14:paraId="0030358A" w14:textId="77777777" w:rsidR="007824AE" w:rsidRDefault="007824AE" w:rsidP="004A1A49">
            <w:pPr>
              <w:rPr>
                <w:rFonts w:cstheme="minorHAnsi"/>
                <w:b/>
              </w:rPr>
            </w:pPr>
          </w:p>
          <w:p w14:paraId="5482969E" w14:textId="77777777" w:rsidR="007824AE" w:rsidRDefault="007824AE" w:rsidP="004A1A49">
            <w:pPr>
              <w:rPr>
                <w:rFonts w:cstheme="minorHAnsi"/>
                <w:b/>
              </w:rPr>
            </w:pPr>
          </w:p>
          <w:p w14:paraId="30D9210A" w14:textId="77777777" w:rsidR="007824AE" w:rsidRDefault="007824AE" w:rsidP="004A1A49">
            <w:pPr>
              <w:rPr>
                <w:rFonts w:cstheme="minorHAnsi"/>
                <w:b/>
              </w:rPr>
            </w:pPr>
          </w:p>
          <w:p w14:paraId="14D5453E" w14:textId="77777777" w:rsidR="007824AE" w:rsidRDefault="007824AE" w:rsidP="004A1A49">
            <w:pPr>
              <w:rPr>
                <w:rFonts w:cstheme="minorHAnsi"/>
                <w:b/>
              </w:rPr>
            </w:pPr>
          </w:p>
          <w:p w14:paraId="54CE0F5F" w14:textId="77777777" w:rsidR="00593675" w:rsidRDefault="009D454D" w:rsidP="004A1A49">
            <w:pPr>
              <w:rPr>
                <w:rFonts w:cstheme="minorHAnsi"/>
                <w:b/>
              </w:rPr>
            </w:pPr>
            <w:r>
              <w:rPr>
                <w:rFonts w:cstheme="minorHAnsi"/>
                <w:b/>
              </w:rPr>
              <w:t>PY/RB</w:t>
            </w:r>
          </w:p>
          <w:p w14:paraId="0030A408" w14:textId="77777777" w:rsidR="00581E24" w:rsidRPr="00573241" w:rsidRDefault="00581E24" w:rsidP="009D454D">
            <w:pPr>
              <w:rPr>
                <w:rFonts w:cstheme="minorHAnsi"/>
                <w:b/>
              </w:rPr>
            </w:pPr>
          </w:p>
        </w:tc>
      </w:tr>
      <w:tr w:rsidR="00593675" w:rsidRPr="00573241" w14:paraId="74CDF59F" w14:textId="77777777" w:rsidTr="007824AE">
        <w:tc>
          <w:tcPr>
            <w:tcW w:w="339" w:type="pct"/>
          </w:tcPr>
          <w:p w14:paraId="6769179D" w14:textId="77777777" w:rsidR="00593675" w:rsidRPr="00573241" w:rsidRDefault="009D454D" w:rsidP="004A1A49">
            <w:pPr>
              <w:rPr>
                <w:rFonts w:cstheme="minorHAnsi"/>
                <w:b/>
              </w:rPr>
            </w:pPr>
            <w:r>
              <w:rPr>
                <w:rFonts w:cstheme="minorHAnsi"/>
                <w:b/>
              </w:rPr>
              <w:t>E071</w:t>
            </w:r>
          </w:p>
        </w:tc>
        <w:tc>
          <w:tcPr>
            <w:tcW w:w="4271" w:type="pct"/>
          </w:tcPr>
          <w:p w14:paraId="45BBD0EE" w14:textId="77777777" w:rsidR="00593675" w:rsidRPr="00573241" w:rsidRDefault="00593675" w:rsidP="004A1A49">
            <w:pPr>
              <w:rPr>
                <w:rFonts w:cstheme="minorHAnsi"/>
                <w:b/>
              </w:rPr>
            </w:pPr>
            <w:r w:rsidRPr="00573241">
              <w:rPr>
                <w:rFonts w:cstheme="minorHAnsi"/>
                <w:b/>
              </w:rPr>
              <w:t xml:space="preserve">Community/Social Activities/Village Communications/Creamfields – Lead </w:t>
            </w:r>
            <w:r w:rsidR="00005ED0">
              <w:rPr>
                <w:rFonts w:cstheme="minorHAnsi"/>
                <w:b/>
              </w:rPr>
              <w:t>RB</w:t>
            </w:r>
          </w:p>
          <w:p w14:paraId="514B0DB5" w14:textId="77777777" w:rsidR="005C25E1" w:rsidRDefault="00593675" w:rsidP="00FD616E">
            <w:pPr>
              <w:rPr>
                <w:rFonts w:cstheme="minorHAnsi"/>
              </w:rPr>
            </w:pPr>
            <w:r>
              <w:rPr>
                <w:rFonts w:cstheme="minorHAnsi"/>
              </w:rPr>
              <w:t xml:space="preserve"> </w:t>
            </w:r>
          </w:p>
          <w:p w14:paraId="4759AB06" w14:textId="77777777" w:rsidR="009D454D" w:rsidRPr="009D454D" w:rsidRDefault="009D454D" w:rsidP="009D454D">
            <w:pPr>
              <w:pStyle w:val="ListParagraph"/>
              <w:numPr>
                <w:ilvl w:val="0"/>
                <w:numId w:val="28"/>
              </w:numPr>
              <w:tabs>
                <w:tab w:val="left" w:pos="7836"/>
              </w:tabs>
              <w:spacing w:after="120" w:line="264" w:lineRule="auto"/>
              <w:rPr>
                <w:bCs/>
                <w:sz w:val="24"/>
                <w:szCs w:val="24"/>
              </w:rPr>
            </w:pPr>
            <w:r w:rsidRPr="009D454D">
              <w:rPr>
                <w:bCs/>
                <w:sz w:val="24"/>
                <w:szCs w:val="24"/>
              </w:rPr>
              <w:t>RB apologised that he had not pursued the ‘Stained Glass Window’ because he did not appreciate it came under his remit? PM offered to send copies of the previous correspondence to enable RB to follow this up.</w:t>
            </w:r>
          </w:p>
          <w:p w14:paraId="5602EFF4" w14:textId="6435F399" w:rsidR="009D454D" w:rsidRPr="009D454D" w:rsidRDefault="009D454D" w:rsidP="009D454D">
            <w:pPr>
              <w:pStyle w:val="ListParagraph"/>
              <w:numPr>
                <w:ilvl w:val="0"/>
                <w:numId w:val="28"/>
              </w:numPr>
              <w:tabs>
                <w:tab w:val="left" w:pos="7836"/>
              </w:tabs>
              <w:spacing w:after="120" w:line="264" w:lineRule="auto"/>
              <w:rPr>
                <w:bCs/>
                <w:sz w:val="24"/>
                <w:szCs w:val="24"/>
              </w:rPr>
            </w:pPr>
            <w:r w:rsidRPr="009D454D">
              <w:rPr>
                <w:bCs/>
                <w:sz w:val="24"/>
                <w:szCs w:val="24"/>
              </w:rPr>
              <w:t xml:space="preserve">RB reported that the usual </w:t>
            </w:r>
            <w:r w:rsidR="003A528E">
              <w:rPr>
                <w:bCs/>
                <w:sz w:val="24"/>
                <w:szCs w:val="24"/>
              </w:rPr>
              <w:t>“</w:t>
            </w:r>
            <w:r w:rsidR="007824AE">
              <w:rPr>
                <w:bCs/>
                <w:sz w:val="24"/>
                <w:szCs w:val="24"/>
              </w:rPr>
              <w:t>Trick or Treat</w:t>
            </w:r>
            <w:r w:rsidR="003A528E">
              <w:rPr>
                <w:bCs/>
                <w:sz w:val="24"/>
                <w:szCs w:val="24"/>
              </w:rPr>
              <w:t xml:space="preserve">” </w:t>
            </w:r>
            <w:r w:rsidR="007824AE">
              <w:rPr>
                <w:bCs/>
                <w:sz w:val="24"/>
                <w:szCs w:val="24"/>
              </w:rPr>
              <w:t>event</w:t>
            </w:r>
            <w:r w:rsidRPr="009D454D">
              <w:rPr>
                <w:bCs/>
                <w:sz w:val="24"/>
                <w:szCs w:val="24"/>
              </w:rPr>
              <w:t xml:space="preserve"> had been cancelled because of </w:t>
            </w:r>
            <w:proofErr w:type="spellStart"/>
            <w:r w:rsidRPr="009D454D">
              <w:rPr>
                <w:bCs/>
                <w:sz w:val="24"/>
                <w:szCs w:val="24"/>
              </w:rPr>
              <w:t>Covid</w:t>
            </w:r>
            <w:proofErr w:type="spellEnd"/>
            <w:r w:rsidRPr="009D454D">
              <w:rPr>
                <w:bCs/>
                <w:sz w:val="24"/>
                <w:szCs w:val="24"/>
              </w:rPr>
              <w:t xml:space="preserve"> risks. The group were considering a ‘Pumpkin Trail’ and Margaret Winstanley was preparing a report for the Village Newsletter and </w:t>
            </w:r>
            <w:r w:rsidR="007824AE" w:rsidRPr="009D454D">
              <w:rPr>
                <w:bCs/>
                <w:sz w:val="24"/>
                <w:szCs w:val="24"/>
              </w:rPr>
              <w:t>what’s</w:t>
            </w:r>
            <w:r w:rsidRPr="009D454D">
              <w:rPr>
                <w:bCs/>
                <w:sz w:val="24"/>
                <w:szCs w:val="24"/>
              </w:rPr>
              <w:t xml:space="preserve"> App as the most likely entrants were followers of both.</w:t>
            </w:r>
          </w:p>
          <w:p w14:paraId="49BC3743" w14:textId="77777777" w:rsidR="00581E24" w:rsidRPr="009D454D" w:rsidRDefault="009D454D" w:rsidP="009D454D">
            <w:pPr>
              <w:pStyle w:val="ListParagraph"/>
              <w:numPr>
                <w:ilvl w:val="0"/>
                <w:numId w:val="28"/>
              </w:numPr>
              <w:tabs>
                <w:tab w:val="left" w:pos="7836"/>
              </w:tabs>
              <w:spacing w:after="120" w:line="264" w:lineRule="auto"/>
              <w:rPr>
                <w:bCs/>
                <w:sz w:val="24"/>
                <w:szCs w:val="24"/>
              </w:rPr>
            </w:pPr>
            <w:r w:rsidRPr="009D454D">
              <w:rPr>
                <w:bCs/>
                <w:sz w:val="24"/>
                <w:szCs w:val="24"/>
              </w:rPr>
              <w:t>RB to check whether Daresbury Church was holding the normal Remembrance Day Service. If not then it was agreed that a greater effort should be made in Hatton. RB to advise Clerk re need for 2 wreaths?</w:t>
            </w:r>
          </w:p>
        </w:tc>
        <w:tc>
          <w:tcPr>
            <w:tcW w:w="390" w:type="pct"/>
          </w:tcPr>
          <w:p w14:paraId="54A0D417" w14:textId="77777777" w:rsidR="00593675" w:rsidRDefault="00593675" w:rsidP="004A1A49">
            <w:pPr>
              <w:rPr>
                <w:rFonts w:cstheme="minorHAnsi"/>
                <w:b/>
              </w:rPr>
            </w:pPr>
          </w:p>
          <w:p w14:paraId="38F54C86" w14:textId="77777777" w:rsidR="00FC2021" w:rsidRDefault="00FC2021" w:rsidP="004A1A49">
            <w:pPr>
              <w:rPr>
                <w:rFonts w:cstheme="minorHAnsi"/>
                <w:b/>
              </w:rPr>
            </w:pPr>
          </w:p>
          <w:p w14:paraId="3585862D" w14:textId="77777777" w:rsidR="005C25E1" w:rsidRDefault="009D454D" w:rsidP="004A1A49">
            <w:pPr>
              <w:rPr>
                <w:rFonts w:cstheme="minorHAnsi"/>
                <w:b/>
              </w:rPr>
            </w:pPr>
            <w:r>
              <w:rPr>
                <w:rFonts w:cstheme="minorHAnsi"/>
                <w:b/>
              </w:rPr>
              <w:t>RB</w:t>
            </w:r>
          </w:p>
          <w:p w14:paraId="5E79297D" w14:textId="77777777" w:rsidR="009B2007" w:rsidRDefault="009B2007" w:rsidP="004A1A49">
            <w:pPr>
              <w:rPr>
                <w:rFonts w:cstheme="minorHAnsi"/>
                <w:b/>
              </w:rPr>
            </w:pPr>
          </w:p>
          <w:p w14:paraId="693982A4" w14:textId="77777777" w:rsidR="00FC2021" w:rsidRDefault="00FC2021" w:rsidP="009D454D">
            <w:pPr>
              <w:rPr>
                <w:rFonts w:cstheme="minorHAnsi"/>
                <w:b/>
              </w:rPr>
            </w:pPr>
          </w:p>
          <w:p w14:paraId="5E55AC70" w14:textId="77777777" w:rsidR="009D454D" w:rsidRDefault="009D454D" w:rsidP="009D454D">
            <w:pPr>
              <w:rPr>
                <w:rFonts w:cstheme="minorHAnsi"/>
                <w:b/>
              </w:rPr>
            </w:pPr>
          </w:p>
          <w:p w14:paraId="17C51CE2" w14:textId="77777777" w:rsidR="009D454D" w:rsidRDefault="009D454D" w:rsidP="009D454D">
            <w:pPr>
              <w:rPr>
                <w:rFonts w:cstheme="minorHAnsi"/>
                <w:b/>
              </w:rPr>
            </w:pPr>
          </w:p>
          <w:p w14:paraId="7FF1B58E" w14:textId="77777777" w:rsidR="009D454D" w:rsidRDefault="009D454D" w:rsidP="009D454D">
            <w:pPr>
              <w:rPr>
                <w:rFonts w:cstheme="minorHAnsi"/>
                <w:b/>
              </w:rPr>
            </w:pPr>
          </w:p>
          <w:p w14:paraId="76CF1646" w14:textId="77777777" w:rsidR="009D454D" w:rsidRDefault="009D454D" w:rsidP="009D454D">
            <w:pPr>
              <w:rPr>
                <w:rFonts w:cstheme="minorHAnsi"/>
                <w:b/>
              </w:rPr>
            </w:pPr>
          </w:p>
          <w:p w14:paraId="019667DB" w14:textId="77777777" w:rsidR="009D454D" w:rsidRDefault="009D454D" w:rsidP="009D454D">
            <w:pPr>
              <w:rPr>
                <w:rFonts w:cstheme="minorHAnsi"/>
                <w:b/>
              </w:rPr>
            </w:pPr>
          </w:p>
          <w:p w14:paraId="021AE9BF" w14:textId="77777777" w:rsidR="009D454D" w:rsidRDefault="009D454D" w:rsidP="009D454D">
            <w:pPr>
              <w:rPr>
                <w:rFonts w:cstheme="minorHAnsi"/>
                <w:b/>
              </w:rPr>
            </w:pPr>
          </w:p>
          <w:p w14:paraId="5D85E5CE" w14:textId="77777777" w:rsidR="009D454D" w:rsidRPr="00573241" w:rsidRDefault="009D454D" w:rsidP="009D454D">
            <w:pPr>
              <w:rPr>
                <w:rFonts w:cstheme="minorHAnsi"/>
                <w:b/>
              </w:rPr>
            </w:pPr>
            <w:r>
              <w:rPr>
                <w:rFonts w:cstheme="minorHAnsi"/>
                <w:b/>
              </w:rPr>
              <w:t>RB</w:t>
            </w:r>
          </w:p>
        </w:tc>
      </w:tr>
      <w:tr w:rsidR="00593675" w:rsidRPr="00573241" w14:paraId="32E7A5EA" w14:textId="77777777" w:rsidTr="007824AE">
        <w:tc>
          <w:tcPr>
            <w:tcW w:w="339" w:type="pct"/>
          </w:tcPr>
          <w:p w14:paraId="1C54C7EE" w14:textId="77777777" w:rsidR="00593675" w:rsidRPr="00573241" w:rsidRDefault="009D454D" w:rsidP="004A1A49">
            <w:pPr>
              <w:rPr>
                <w:rFonts w:cstheme="minorHAnsi"/>
                <w:b/>
              </w:rPr>
            </w:pPr>
            <w:r>
              <w:rPr>
                <w:rFonts w:cstheme="minorHAnsi"/>
                <w:b/>
              </w:rPr>
              <w:t>E072</w:t>
            </w:r>
          </w:p>
        </w:tc>
        <w:tc>
          <w:tcPr>
            <w:tcW w:w="4271" w:type="pct"/>
          </w:tcPr>
          <w:p w14:paraId="7B86AFFA" w14:textId="77777777" w:rsidR="00593675" w:rsidRPr="00EE5C81" w:rsidRDefault="00593675" w:rsidP="004A1A49">
            <w:pPr>
              <w:rPr>
                <w:rFonts w:cstheme="minorHAnsi"/>
                <w:b/>
                <w:sz w:val="24"/>
              </w:rPr>
            </w:pPr>
            <w:r w:rsidRPr="00EE5C81">
              <w:rPr>
                <w:rFonts w:cstheme="minorHAnsi"/>
                <w:b/>
                <w:sz w:val="24"/>
              </w:rPr>
              <w:t>Chair Matters</w:t>
            </w:r>
          </w:p>
          <w:p w14:paraId="791A04B3" w14:textId="77777777" w:rsidR="00655D09" w:rsidRDefault="00655D09" w:rsidP="009D454D">
            <w:pPr>
              <w:rPr>
                <w:rFonts w:cstheme="minorHAnsi"/>
              </w:rPr>
            </w:pPr>
          </w:p>
          <w:p w14:paraId="76334308" w14:textId="77777777" w:rsidR="009D454D" w:rsidRPr="00EE5C81" w:rsidRDefault="009D454D" w:rsidP="00EE5C81">
            <w:pPr>
              <w:pStyle w:val="ListParagraph"/>
              <w:numPr>
                <w:ilvl w:val="0"/>
                <w:numId w:val="32"/>
              </w:numPr>
              <w:tabs>
                <w:tab w:val="left" w:pos="7836"/>
              </w:tabs>
              <w:spacing w:after="120" w:line="264" w:lineRule="auto"/>
              <w:ind w:left="360"/>
              <w:rPr>
                <w:bCs/>
                <w:sz w:val="24"/>
                <w:szCs w:val="24"/>
              </w:rPr>
            </w:pPr>
            <w:r w:rsidRPr="00EE5C81">
              <w:rPr>
                <w:bCs/>
                <w:sz w:val="24"/>
                <w:szCs w:val="24"/>
              </w:rPr>
              <w:t>PM had circulated papers on HPC Standing Orders. All having read them PM proposed that the amendments suggested be approved and incorporated into the existing Standing Orders. Seconded by JP. Carried unanimously.</w:t>
            </w:r>
          </w:p>
          <w:p w14:paraId="279F7B6D" w14:textId="77777777" w:rsidR="009D454D" w:rsidRPr="00EE5C81" w:rsidRDefault="009D454D" w:rsidP="00EE5C81">
            <w:pPr>
              <w:pStyle w:val="ListParagraph"/>
              <w:numPr>
                <w:ilvl w:val="0"/>
                <w:numId w:val="32"/>
              </w:numPr>
              <w:tabs>
                <w:tab w:val="left" w:pos="7836"/>
              </w:tabs>
              <w:spacing w:after="120" w:line="264" w:lineRule="auto"/>
              <w:ind w:left="360"/>
              <w:rPr>
                <w:bCs/>
                <w:sz w:val="24"/>
                <w:szCs w:val="24"/>
              </w:rPr>
            </w:pPr>
            <w:r w:rsidRPr="00EE5C81">
              <w:rPr>
                <w:bCs/>
                <w:sz w:val="24"/>
                <w:szCs w:val="24"/>
              </w:rPr>
              <w:t xml:space="preserve">Future meetings have to continue in ‘Virtual Format’ until further notice. </w:t>
            </w:r>
            <w:r w:rsidR="00EE5C81" w:rsidRPr="00EE5C81">
              <w:rPr>
                <w:bCs/>
                <w:sz w:val="24"/>
                <w:szCs w:val="24"/>
              </w:rPr>
              <w:t xml:space="preserve"> </w:t>
            </w:r>
            <w:r w:rsidRPr="00EE5C81">
              <w:rPr>
                <w:bCs/>
                <w:sz w:val="24"/>
                <w:szCs w:val="24"/>
              </w:rPr>
              <w:t>Further discussions to be held with ‘Hatton’ about meetings being held there?</w:t>
            </w:r>
          </w:p>
          <w:p w14:paraId="2C4EBF45" w14:textId="77777777" w:rsidR="009D454D" w:rsidRPr="00DC5CFC" w:rsidRDefault="009D454D" w:rsidP="00593908">
            <w:pPr>
              <w:pStyle w:val="ListParagraph"/>
              <w:numPr>
                <w:ilvl w:val="0"/>
                <w:numId w:val="32"/>
              </w:numPr>
              <w:tabs>
                <w:tab w:val="left" w:pos="7836"/>
              </w:tabs>
              <w:spacing w:after="120" w:line="264" w:lineRule="auto"/>
              <w:ind w:left="360"/>
              <w:rPr>
                <w:bCs/>
                <w:sz w:val="24"/>
                <w:szCs w:val="24"/>
              </w:rPr>
            </w:pPr>
            <w:r w:rsidRPr="00DC5CFC">
              <w:rPr>
                <w:bCs/>
                <w:sz w:val="24"/>
                <w:szCs w:val="24"/>
              </w:rPr>
              <w:t>PM had spoken to Warrington Highways department who advised that we could not incorporate the Speed restriction signs on the ’Village Gateways’.</w:t>
            </w:r>
            <w:r w:rsidR="00EE5C81" w:rsidRPr="00DC5CFC">
              <w:rPr>
                <w:bCs/>
                <w:sz w:val="24"/>
                <w:szCs w:val="24"/>
              </w:rPr>
              <w:t xml:space="preserve">  </w:t>
            </w:r>
            <w:r w:rsidRPr="00DC5CFC">
              <w:rPr>
                <w:bCs/>
                <w:sz w:val="24"/>
                <w:szCs w:val="24"/>
              </w:rPr>
              <w:t xml:space="preserve">To do so would invalidate the speed limit as the Gateways were not located on the exact start point of the 30 </w:t>
            </w:r>
            <w:proofErr w:type="gramStart"/>
            <w:r w:rsidRPr="00DC5CFC">
              <w:rPr>
                <w:bCs/>
                <w:sz w:val="24"/>
                <w:szCs w:val="24"/>
              </w:rPr>
              <w:t>limit</w:t>
            </w:r>
            <w:proofErr w:type="gramEnd"/>
            <w:r w:rsidRPr="00DC5CFC">
              <w:rPr>
                <w:bCs/>
                <w:sz w:val="24"/>
                <w:szCs w:val="24"/>
              </w:rPr>
              <w:t>?</w:t>
            </w:r>
            <w:r w:rsidR="00DC5CFC" w:rsidRPr="00DC5CFC">
              <w:rPr>
                <w:bCs/>
                <w:sz w:val="24"/>
                <w:szCs w:val="24"/>
              </w:rPr>
              <w:t xml:space="preserve">  </w:t>
            </w:r>
            <w:r w:rsidRPr="00DC5CFC">
              <w:rPr>
                <w:bCs/>
                <w:sz w:val="24"/>
                <w:szCs w:val="24"/>
              </w:rPr>
              <w:t>RB offered to check out the exact location of the village boundary in this area.</w:t>
            </w:r>
          </w:p>
          <w:p w14:paraId="640C7628" w14:textId="77777777" w:rsidR="009D454D" w:rsidRPr="009D454D" w:rsidRDefault="009D454D" w:rsidP="009D454D">
            <w:pPr>
              <w:rPr>
                <w:rFonts w:cstheme="minorHAnsi"/>
              </w:rPr>
            </w:pPr>
          </w:p>
        </w:tc>
        <w:tc>
          <w:tcPr>
            <w:tcW w:w="390" w:type="pct"/>
          </w:tcPr>
          <w:p w14:paraId="4D1DD04C" w14:textId="77777777" w:rsidR="00593675" w:rsidRDefault="00593675" w:rsidP="004A1A49">
            <w:pPr>
              <w:rPr>
                <w:rFonts w:cstheme="minorHAnsi"/>
                <w:b/>
              </w:rPr>
            </w:pPr>
          </w:p>
          <w:p w14:paraId="0BCCBF71" w14:textId="77777777" w:rsidR="00593675" w:rsidRDefault="00593675" w:rsidP="004A1A49">
            <w:pPr>
              <w:rPr>
                <w:rFonts w:cstheme="minorHAnsi"/>
                <w:b/>
              </w:rPr>
            </w:pPr>
          </w:p>
          <w:p w14:paraId="48D8FEA2" w14:textId="77777777" w:rsidR="0016118C" w:rsidRDefault="0016118C" w:rsidP="004A1A49">
            <w:pPr>
              <w:rPr>
                <w:rFonts w:cstheme="minorHAnsi"/>
                <w:b/>
              </w:rPr>
            </w:pPr>
          </w:p>
          <w:p w14:paraId="47AD699D" w14:textId="77777777" w:rsidR="001E01B9" w:rsidRDefault="001E01B9" w:rsidP="001E01B9">
            <w:pPr>
              <w:rPr>
                <w:rFonts w:cstheme="minorHAnsi"/>
                <w:b/>
              </w:rPr>
            </w:pPr>
          </w:p>
          <w:p w14:paraId="62B980ED" w14:textId="77777777" w:rsidR="001E01B9" w:rsidRDefault="001E01B9" w:rsidP="00B338EA">
            <w:pPr>
              <w:rPr>
                <w:rFonts w:cstheme="minorHAnsi"/>
                <w:b/>
              </w:rPr>
            </w:pPr>
          </w:p>
          <w:p w14:paraId="0193FC96" w14:textId="77777777" w:rsidR="00EE5C81" w:rsidRDefault="00EE5C81" w:rsidP="00B338EA">
            <w:pPr>
              <w:rPr>
                <w:rFonts w:cstheme="minorHAnsi"/>
                <w:b/>
              </w:rPr>
            </w:pPr>
          </w:p>
          <w:p w14:paraId="254DBCF8" w14:textId="77777777" w:rsidR="00EE5C81" w:rsidRDefault="00EE5C81" w:rsidP="00B338EA">
            <w:pPr>
              <w:rPr>
                <w:rFonts w:cstheme="minorHAnsi"/>
                <w:b/>
              </w:rPr>
            </w:pPr>
          </w:p>
          <w:p w14:paraId="32572B98" w14:textId="77777777" w:rsidR="00EE5C81" w:rsidRDefault="00EE5C81" w:rsidP="00B338EA">
            <w:pPr>
              <w:rPr>
                <w:rFonts w:cstheme="minorHAnsi"/>
                <w:b/>
              </w:rPr>
            </w:pPr>
          </w:p>
          <w:p w14:paraId="55303FB8" w14:textId="77777777" w:rsidR="00EE5C81" w:rsidRDefault="00EE5C81" w:rsidP="00B338EA">
            <w:pPr>
              <w:rPr>
                <w:rFonts w:cstheme="minorHAnsi"/>
                <w:b/>
              </w:rPr>
            </w:pPr>
          </w:p>
          <w:p w14:paraId="370961B4" w14:textId="77777777" w:rsidR="00EE5C81" w:rsidRDefault="00EE5C81" w:rsidP="00B338EA">
            <w:pPr>
              <w:rPr>
                <w:rFonts w:cstheme="minorHAnsi"/>
                <w:b/>
              </w:rPr>
            </w:pPr>
          </w:p>
          <w:p w14:paraId="7DF60F1A" w14:textId="77777777" w:rsidR="00EE5C81" w:rsidRDefault="00EE5C81" w:rsidP="00B338EA">
            <w:pPr>
              <w:rPr>
                <w:rFonts w:cstheme="minorHAnsi"/>
                <w:b/>
              </w:rPr>
            </w:pPr>
          </w:p>
          <w:p w14:paraId="63AE5B0B" w14:textId="77777777" w:rsidR="00EE5C81" w:rsidRPr="00573241" w:rsidRDefault="00EE5C81" w:rsidP="00B338EA">
            <w:pPr>
              <w:rPr>
                <w:rFonts w:cstheme="minorHAnsi"/>
                <w:b/>
              </w:rPr>
            </w:pPr>
            <w:r>
              <w:rPr>
                <w:rFonts w:cstheme="minorHAnsi"/>
                <w:b/>
              </w:rPr>
              <w:t>RB</w:t>
            </w:r>
          </w:p>
        </w:tc>
      </w:tr>
    </w:tbl>
    <w:p w14:paraId="7BD4D194" w14:textId="77777777" w:rsidR="007824AE" w:rsidRDefault="007824AE"/>
    <w:tbl>
      <w:tblPr>
        <w:tblStyle w:val="TableGrid"/>
        <w:tblW w:w="5000" w:type="pct"/>
        <w:tblInd w:w="-147" w:type="dxa"/>
        <w:tblLook w:val="04A0" w:firstRow="1" w:lastRow="0" w:firstColumn="1" w:lastColumn="0" w:noHBand="0" w:noVBand="1"/>
      </w:tblPr>
      <w:tblGrid>
        <w:gridCol w:w="708"/>
        <w:gridCol w:w="8932"/>
        <w:gridCol w:w="816"/>
      </w:tblGrid>
      <w:tr w:rsidR="00593675" w:rsidRPr="00573241" w14:paraId="17E5D660" w14:textId="77777777" w:rsidTr="007824AE">
        <w:tc>
          <w:tcPr>
            <w:tcW w:w="339" w:type="pct"/>
          </w:tcPr>
          <w:p w14:paraId="2E791739" w14:textId="77777777" w:rsidR="00593675" w:rsidRPr="00573241" w:rsidRDefault="00EE5C81" w:rsidP="004A1A49">
            <w:pPr>
              <w:rPr>
                <w:rFonts w:cstheme="minorHAnsi"/>
                <w:b/>
              </w:rPr>
            </w:pPr>
            <w:r>
              <w:rPr>
                <w:rFonts w:cstheme="minorHAnsi"/>
                <w:b/>
              </w:rPr>
              <w:t>E073</w:t>
            </w:r>
          </w:p>
        </w:tc>
        <w:tc>
          <w:tcPr>
            <w:tcW w:w="4271" w:type="pct"/>
          </w:tcPr>
          <w:p w14:paraId="767CB44E" w14:textId="77777777" w:rsidR="00593675" w:rsidRPr="00EE5C81" w:rsidRDefault="00593675" w:rsidP="004A1A49">
            <w:pPr>
              <w:rPr>
                <w:rFonts w:cstheme="minorHAnsi"/>
                <w:b/>
                <w:sz w:val="24"/>
              </w:rPr>
            </w:pPr>
            <w:r w:rsidRPr="00EE5C81">
              <w:rPr>
                <w:rFonts w:cstheme="minorHAnsi"/>
                <w:b/>
                <w:sz w:val="24"/>
              </w:rPr>
              <w:t xml:space="preserve">Approval of Parish Council items for </w:t>
            </w:r>
            <w:r w:rsidR="00213F64" w:rsidRPr="00EE5C81">
              <w:rPr>
                <w:rFonts w:cstheme="minorHAnsi"/>
                <w:b/>
                <w:sz w:val="24"/>
              </w:rPr>
              <w:t>Newsletter, website &amp; social media</w:t>
            </w:r>
          </w:p>
          <w:p w14:paraId="291E02EF" w14:textId="77777777" w:rsidR="00EE5C81" w:rsidRDefault="00EE5C81" w:rsidP="00EE5C81">
            <w:pPr>
              <w:tabs>
                <w:tab w:val="left" w:pos="7836"/>
              </w:tabs>
              <w:rPr>
                <w:rFonts w:cstheme="minorHAnsi"/>
                <w:b/>
              </w:rPr>
            </w:pPr>
          </w:p>
          <w:p w14:paraId="7F634231" w14:textId="77777777" w:rsidR="00EE5C81" w:rsidRPr="00EE5C81" w:rsidRDefault="00EE5C81" w:rsidP="00EE5C81">
            <w:pPr>
              <w:pStyle w:val="ListParagraph"/>
              <w:numPr>
                <w:ilvl w:val="0"/>
                <w:numId w:val="33"/>
              </w:numPr>
              <w:tabs>
                <w:tab w:val="left" w:pos="7836"/>
              </w:tabs>
              <w:rPr>
                <w:bCs/>
                <w:sz w:val="24"/>
                <w:szCs w:val="24"/>
              </w:rPr>
            </w:pPr>
            <w:r w:rsidRPr="00EE5C81">
              <w:rPr>
                <w:bCs/>
                <w:sz w:val="24"/>
                <w:szCs w:val="24"/>
              </w:rPr>
              <w:t xml:space="preserve">When finalised Plans re Remembrance Day. </w:t>
            </w:r>
          </w:p>
          <w:p w14:paraId="1DEF5AEC" w14:textId="77777777" w:rsidR="00EE5C81" w:rsidRPr="00EE5C81" w:rsidRDefault="00EE5C81" w:rsidP="00EE5C81">
            <w:pPr>
              <w:pStyle w:val="ListParagraph"/>
              <w:numPr>
                <w:ilvl w:val="0"/>
                <w:numId w:val="33"/>
              </w:numPr>
              <w:tabs>
                <w:tab w:val="left" w:pos="7836"/>
              </w:tabs>
              <w:rPr>
                <w:bCs/>
                <w:sz w:val="24"/>
                <w:szCs w:val="24"/>
              </w:rPr>
            </w:pPr>
            <w:r w:rsidRPr="00EE5C81">
              <w:rPr>
                <w:bCs/>
                <w:sz w:val="24"/>
                <w:szCs w:val="24"/>
              </w:rPr>
              <w:t>JW to provide update on Planning Matters various.</w:t>
            </w:r>
          </w:p>
          <w:p w14:paraId="027FD2CD" w14:textId="77777777" w:rsidR="00EE5C81" w:rsidRPr="00EE5C81" w:rsidRDefault="00EE5C81" w:rsidP="00EE5C81">
            <w:pPr>
              <w:pStyle w:val="ListParagraph"/>
              <w:numPr>
                <w:ilvl w:val="0"/>
                <w:numId w:val="33"/>
              </w:numPr>
              <w:tabs>
                <w:tab w:val="left" w:pos="7836"/>
              </w:tabs>
              <w:rPr>
                <w:bCs/>
                <w:sz w:val="24"/>
                <w:szCs w:val="24"/>
              </w:rPr>
            </w:pPr>
            <w:r w:rsidRPr="00EE5C81">
              <w:rPr>
                <w:bCs/>
                <w:sz w:val="24"/>
                <w:szCs w:val="24"/>
              </w:rPr>
              <w:t>Deadline for Hatton Life confirmed as Friday 16</w:t>
            </w:r>
            <w:r w:rsidRPr="00EE5C81">
              <w:rPr>
                <w:bCs/>
                <w:sz w:val="24"/>
                <w:szCs w:val="24"/>
                <w:vertAlign w:val="superscript"/>
              </w:rPr>
              <w:t>th</w:t>
            </w:r>
            <w:r w:rsidRPr="00EE5C81">
              <w:rPr>
                <w:bCs/>
                <w:sz w:val="24"/>
                <w:szCs w:val="24"/>
              </w:rPr>
              <w:t xml:space="preserve"> October. PY to write                           article on Golf Meetings.</w:t>
            </w:r>
          </w:p>
          <w:p w14:paraId="7CC6A563" w14:textId="77777777" w:rsidR="00EE5C81" w:rsidRPr="00EE5C81" w:rsidRDefault="00EE5C81" w:rsidP="00EE5C81">
            <w:pPr>
              <w:pStyle w:val="ListParagraph"/>
              <w:numPr>
                <w:ilvl w:val="0"/>
                <w:numId w:val="33"/>
              </w:numPr>
              <w:tabs>
                <w:tab w:val="left" w:pos="7836"/>
              </w:tabs>
              <w:rPr>
                <w:bCs/>
                <w:sz w:val="24"/>
                <w:szCs w:val="24"/>
              </w:rPr>
            </w:pPr>
            <w:r w:rsidRPr="00EE5C81">
              <w:rPr>
                <w:bCs/>
                <w:sz w:val="24"/>
                <w:szCs w:val="24"/>
              </w:rPr>
              <w:t>Agreed that for next issue of Hatton Life JW would write piece on ‘Standing Stone’ and PY would prepare an article re Re-planting of Shrub Beds.</w:t>
            </w:r>
          </w:p>
          <w:p w14:paraId="6BC3B988" w14:textId="77777777" w:rsidR="00581E24" w:rsidRPr="001B57B8" w:rsidRDefault="00581E24" w:rsidP="00EE5C81"/>
        </w:tc>
        <w:tc>
          <w:tcPr>
            <w:tcW w:w="390" w:type="pct"/>
          </w:tcPr>
          <w:p w14:paraId="4EB17CD5" w14:textId="77777777" w:rsidR="00B00ADF" w:rsidRDefault="00B00ADF" w:rsidP="004A1A49">
            <w:pPr>
              <w:rPr>
                <w:rFonts w:cstheme="minorHAnsi"/>
                <w:b/>
              </w:rPr>
            </w:pPr>
          </w:p>
          <w:p w14:paraId="0A0EDCE9" w14:textId="77777777" w:rsidR="00EE5C81" w:rsidRDefault="00EE5C81" w:rsidP="004A1A49">
            <w:pPr>
              <w:rPr>
                <w:rFonts w:cstheme="minorHAnsi"/>
                <w:b/>
              </w:rPr>
            </w:pPr>
          </w:p>
          <w:p w14:paraId="773D8ED6" w14:textId="77777777" w:rsidR="00EE5C81" w:rsidRDefault="00EE5C81" w:rsidP="004A1A49">
            <w:pPr>
              <w:rPr>
                <w:rFonts w:cstheme="minorHAnsi"/>
                <w:b/>
              </w:rPr>
            </w:pPr>
            <w:r>
              <w:rPr>
                <w:rFonts w:cstheme="minorHAnsi"/>
                <w:b/>
              </w:rPr>
              <w:t>JW</w:t>
            </w:r>
          </w:p>
          <w:p w14:paraId="0F9DB0CA" w14:textId="77777777" w:rsidR="00EE5C81" w:rsidRDefault="00EE5C81" w:rsidP="004A1A49">
            <w:pPr>
              <w:rPr>
                <w:rFonts w:cstheme="minorHAnsi"/>
                <w:b/>
              </w:rPr>
            </w:pPr>
            <w:r>
              <w:rPr>
                <w:rFonts w:cstheme="minorHAnsi"/>
                <w:b/>
              </w:rPr>
              <w:t>PY</w:t>
            </w:r>
          </w:p>
          <w:p w14:paraId="2F93F167" w14:textId="77777777" w:rsidR="00EE5C81" w:rsidRDefault="00EE5C81" w:rsidP="004A1A49">
            <w:pPr>
              <w:rPr>
                <w:rFonts w:cstheme="minorHAnsi"/>
                <w:b/>
              </w:rPr>
            </w:pPr>
          </w:p>
          <w:p w14:paraId="59A0C2D9" w14:textId="77777777" w:rsidR="00EE5C81" w:rsidRDefault="00EE5C81" w:rsidP="004A1A49">
            <w:pPr>
              <w:rPr>
                <w:rFonts w:cstheme="minorHAnsi"/>
                <w:b/>
              </w:rPr>
            </w:pPr>
          </w:p>
          <w:p w14:paraId="075FF526" w14:textId="77777777" w:rsidR="00EE5C81" w:rsidRDefault="00EE5C81" w:rsidP="004A1A49">
            <w:pPr>
              <w:rPr>
                <w:rFonts w:cstheme="minorHAnsi"/>
                <w:b/>
              </w:rPr>
            </w:pPr>
            <w:r>
              <w:rPr>
                <w:rFonts w:cstheme="minorHAnsi"/>
                <w:b/>
              </w:rPr>
              <w:t>JW</w:t>
            </w:r>
          </w:p>
          <w:p w14:paraId="074C5F04" w14:textId="77777777" w:rsidR="00EE5C81" w:rsidRPr="00573241" w:rsidRDefault="00EE5C81" w:rsidP="004A1A49">
            <w:pPr>
              <w:rPr>
                <w:rFonts w:cstheme="minorHAnsi"/>
                <w:b/>
              </w:rPr>
            </w:pPr>
            <w:r>
              <w:rPr>
                <w:rFonts w:cstheme="minorHAnsi"/>
                <w:b/>
              </w:rPr>
              <w:t>PY</w:t>
            </w:r>
          </w:p>
        </w:tc>
      </w:tr>
      <w:tr w:rsidR="00593675" w:rsidRPr="00573241" w14:paraId="16AE0FF9" w14:textId="77777777" w:rsidTr="007824AE">
        <w:tc>
          <w:tcPr>
            <w:tcW w:w="339" w:type="pct"/>
          </w:tcPr>
          <w:p w14:paraId="675DE402" w14:textId="77777777" w:rsidR="00593675" w:rsidRPr="00573241" w:rsidRDefault="00EE5C81" w:rsidP="004A1A49">
            <w:pPr>
              <w:rPr>
                <w:rFonts w:cstheme="minorHAnsi"/>
                <w:b/>
              </w:rPr>
            </w:pPr>
            <w:r>
              <w:rPr>
                <w:rFonts w:cstheme="minorHAnsi"/>
                <w:b/>
              </w:rPr>
              <w:t>E074</w:t>
            </w:r>
          </w:p>
        </w:tc>
        <w:tc>
          <w:tcPr>
            <w:tcW w:w="4271" w:type="pct"/>
          </w:tcPr>
          <w:p w14:paraId="18011757" w14:textId="77777777" w:rsidR="00EE5C81" w:rsidRDefault="00593675" w:rsidP="00EE5C81">
            <w:pPr>
              <w:rPr>
                <w:rFonts w:cstheme="minorHAnsi"/>
                <w:b/>
                <w:sz w:val="24"/>
              </w:rPr>
            </w:pPr>
            <w:r w:rsidRPr="00EE5C81">
              <w:rPr>
                <w:rFonts w:cstheme="minorHAnsi"/>
                <w:b/>
                <w:sz w:val="24"/>
              </w:rPr>
              <w:t>Councillor issues or Resident issues previously raised with Councillors directly</w:t>
            </w:r>
          </w:p>
          <w:p w14:paraId="7CE92CAF" w14:textId="77777777" w:rsidR="00EE5C81" w:rsidRDefault="00EE5C81" w:rsidP="00EE5C81">
            <w:pPr>
              <w:rPr>
                <w:rFonts w:cstheme="minorHAnsi"/>
                <w:b/>
                <w:sz w:val="24"/>
              </w:rPr>
            </w:pPr>
          </w:p>
          <w:p w14:paraId="18642BBD" w14:textId="77777777" w:rsidR="00EE5C81" w:rsidRPr="00EE5C81" w:rsidRDefault="00EE5C81" w:rsidP="00EE5C81">
            <w:pPr>
              <w:rPr>
                <w:bCs/>
                <w:sz w:val="24"/>
                <w:szCs w:val="24"/>
              </w:rPr>
            </w:pPr>
            <w:r w:rsidRPr="00EE5C81">
              <w:rPr>
                <w:bCs/>
                <w:sz w:val="24"/>
                <w:szCs w:val="24"/>
              </w:rPr>
              <w:t>PM advised Martin Dean had raised problem of bags of Rubbish having been left on Pilmoss Lane by unknown people. He had removed bags on several occasions.   Rubbish and garden waste had been fly tipped on Sankey</w:t>
            </w:r>
            <w:r>
              <w:rPr>
                <w:bCs/>
                <w:sz w:val="24"/>
                <w:szCs w:val="24"/>
              </w:rPr>
              <w:t xml:space="preserve"> </w:t>
            </w:r>
            <w:r w:rsidRPr="00EE5C81">
              <w:rPr>
                <w:bCs/>
                <w:sz w:val="24"/>
                <w:szCs w:val="24"/>
              </w:rPr>
              <w:t xml:space="preserve">Lane.  Discussions on whether CCTV cameras could be installed on private residences which also covered Sankey Lane. </w:t>
            </w:r>
            <w:r>
              <w:rPr>
                <w:bCs/>
                <w:sz w:val="24"/>
                <w:szCs w:val="24"/>
              </w:rPr>
              <w:t xml:space="preserve"> S</w:t>
            </w:r>
            <w:r w:rsidRPr="00EE5C81">
              <w:rPr>
                <w:bCs/>
                <w:sz w:val="24"/>
                <w:szCs w:val="24"/>
              </w:rPr>
              <w:t>T to speak to Tudor CCTV to seek advice on what might be legally possible to try and catch Fly Tippers?</w:t>
            </w:r>
          </w:p>
          <w:p w14:paraId="55EEB65E" w14:textId="77777777" w:rsidR="00EE5C81" w:rsidRPr="00EE5C81" w:rsidRDefault="00EE5C81" w:rsidP="00EE5C81">
            <w:pPr>
              <w:tabs>
                <w:tab w:val="left" w:pos="7836"/>
              </w:tabs>
              <w:rPr>
                <w:bCs/>
                <w:sz w:val="24"/>
                <w:szCs w:val="24"/>
              </w:rPr>
            </w:pPr>
          </w:p>
          <w:p w14:paraId="41D723A4" w14:textId="77777777" w:rsidR="00EE5C81" w:rsidRPr="00EE5C81" w:rsidRDefault="00EE5C81" w:rsidP="00EE5C81">
            <w:pPr>
              <w:tabs>
                <w:tab w:val="left" w:pos="7836"/>
              </w:tabs>
              <w:rPr>
                <w:bCs/>
                <w:sz w:val="24"/>
                <w:szCs w:val="24"/>
              </w:rPr>
            </w:pPr>
            <w:r w:rsidRPr="00EE5C81">
              <w:rPr>
                <w:bCs/>
                <w:sz w:val="24"/>
                <w:szCs w:val="24"/>
              </w:rPr>
              <w:t xml:space="preserve">Margaret Winstanley had </w:t>
            </w:r>
            <w:proofErr w:type="gramStart"/>
            <w:r w:rsidRPr="00EE5C81">
              <w:rPr>
                <w:bCs/>
                <w:sz w:val="24"/>
                <w:szCs w:val="24"/>
              </w:rPr>
              <w:t>raise</w:t>
            </w:r>
            <w:proofErr w:type="gramEnd"/>
            <w:r w:rsidRPr="00EE5C81">
              <w:rPr>
                <w:bCs/>
                <w:sz w:val="24"/>
                <w:szCs w:val="24"/>
              </w:rPr>
              <w:t xml:space="preserve"> the question of positioning an appropriate ‘Wire Silhouette’ next to the ‘Memorial Tree’. JW advised had been looked at before and found to be too expensive. Not possible at the moment anyway way until Shrub beds are repositioned and replanted. </w:t>
            </w:r>
          </w:p>
          <w:p w14:paraId="757F2F34" w14:textId="77777777" w:rsidR="00655D09" w:rsidRPr="00573241" w:rsidRDefault="00655D09" w:rsidP="004A1A49">
            <w:pPr>
              <w:rPr>
                <w:rFonts w:cstheme="minorHAnsi"/>
              </w:rPr>
            </w:pPr>
          </w:p>
        </w:tc>
        <w:tc>
          <w:tcPr>
            <w:tcW w:w="390" w:type="pct"/>
          </w:tcPr>
          <w:p w14:paraId="2B42DBEC" w14:textId="77777777" w:rsidR="00593675" w:rsidRDefault="00593675" w:rsidP="004A1A49">
            <w:pPr>
              <w:rPr>
                <w:rFonts w:cstheme="minorHAnsi"/>
                <w:b/>
              </w:rPr>
            </w:pPr>
          </w:p>
          <w:p w14:paraId="3EFBB44B" w14:textId="77777777" w:rsidR="00941787" w:rsidRDefault="00941787" w:rsidP="004A1A49">
            <w:pPr>
              <w:rPr>
                <w:rFonts w:cstheme="minorHAnsi"/>
                <w:b/>
              </w:rPr>
            </w:pPr>
          </w:p>
          <w:p w14:paraId="594066A1" w14:textId="77777777" w:rsidR="00941787" w:rsidRPr="00EB2E29" w:rsidRDefault="00EE5C81" w:rsidP="004A1A49">
            <w:pPr>
              <w:rPr>
                <w:rFonts w:cstheme="minorHAnsi"/>
                <w:b/>
              </w:rPr>
            </w:pPr>
            <w:r>
              <w:rPr>
                <w:rFonts w:cstheme="minorHAnsi"/>
                <w:b/>
              </w:rPr>
              <w:t>ST</w:t>
            </w:r>
          </w:p>
        </w:tc>
      </w:tr>
      <w:tr w:rsidR="00593675" w:rsidRPr="00573241" w14:paraId="0073C2F9" w14:textId="77777777" w:rsidTr="007824AE">
        <w:tc>
          <w:tcPr>
            <w:tcW w:w="339" w:type="pct"/>
          </w:tcPr>
          <w:p w14:paraId="2EA782FF" w14:textId="77777777" w:rsidR="00593675" w:rsidRDefault="00EE5C81" w:rsidP="004A1A49">
            <w:pPr>
              <w:rPr>
                <w:rFonts w:cstheme="minorHAnsi"/>
                <w:b/>
              </w:rPr>
            </w:pPr>
            <w:r>
              <w:rPr>
                <w:rFonts w:cstheme="minorHAnsi"/>
                <w:b/>
              </w:rPr>
              <w:t>E075</w:t>
            </w:r>
          </w:p>
        </w:tc>
        <w:tc>
          <w:tcPr>
            <w:tcW w:w="4271" w:type="pct"/>
          </w:tcPr>
          <w:p w14:paraId="6B594BAC" w14:textId="77777777" w:rsidR="00593675" w:rsidRDefault="00593675" w:rsidP="00EE5C81">
            <w:r w:rsidRPr="00573241">
              <w:rPr>
                <w:rFonts w:cstheme="minorHAnsi"/>
                <w:b/>
              </w:rPr>
              <w:t>Date and time of next meeting</w:t>
            </w:r>
            <w:r>
              <w:rPr>
                <w:rFonts w:cstheme="minorHAnsi"/>
                <w:b/>
              </w:rPr>
              <w:t xml:space="preserve"> – </w:t>
            </w:r>
            <w:r w:rsidR="00EE5C81">
              <w:t>9</w:t>
            </w:r>
            <w:r w:rsidR="00EE5C81" w:rsidRPr="00EE5C81">
              <w:rPr>
                <w:vertAlign w:val="superscript"/>
              </w:rPr>
              <w:t>th</w:t>
            </w:r>
            <w:r w:rsidR="00EE5C81">
              <w:t xml:space="preserve"> Nov</w:t>
            </w:r>
            <w:r w:rsidR="007824AE">
              <w:t>e</w:t>
            </w:r>
            <w:r w:rsidR="00EE5C81">
              <w:t>mber</w:t>
            </w:r>
            <w:r w:rsidR="002C3B66">
              <w:t xml:space="preserve"> 2020 – </w:t>
            </w:r>
            <w:r w:rsidR="00941787">
              <w:t xml:space="preserve">which </w:t>
            </w:r>
            <w:r w:rsidR="002C3B66">
              <w:t xml:space="preserve">will be held virtually at </w:t>
            </w:r>
            <w:r w:rsidR="002C3B66" w:rsidRPr="003A528E">
              <w:rPr>
                <w:b/>
                <w:bCs/>
              </w:rPr>
              <w:t>7.</w:t>
            </w:r>
            <w:r w:rsidR="00EE5C81" w:rsidRPr="003A528E">
              <w:rPr>
                <w:b/>
                <w:bCs/>
              </w:rPr>
              <w:t>45</w:t>
            </w:r>
            <w:r w:rsidR="002C3B66" w:rsidRPr="003A528E">
              <w:rPr>
                <w:b/>
                <w:bCs/>
              </w:rPr>
              <w:t>pm</w:t>
            </w:r>
            <w:r w:rsidR="00941787">
              <w:t xml:space="preserve"> </w:t>
            </w:r>
          </w:p>
          <w:p w14:paraId="5BB8F9EC" w14:textId="77777777" w:rsidR="007824AE" w:rsidRPr="00A3427F" w:rsidRDefault="007824AE" w:rsidP="00EE5C81"/>
        </w:tc>
        <w:tc>
          <w:tcPr>
            <w:tcW w:w="390" w:type="pct"/>
          </w:tcPr>
          <w:p w14:paraId="6258B710" w14:textId="77777777" w:rsidR="00593675" w:rsidRPr="00EB2E29" w:rsidRDefault="00593675" w:rsidP="004A1A49">
            <w:pPr>
              <w:rPr>
                <w:rFonts w:cstheme="minorHAnsi"/>
                <w:b/>
              </w:rPr>
            </w:pPr>
          </w:p>
        </w:tc>
      </w:tr>
    </w:tbl>
    <w:p w14:paraId="740B7BFB"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4787" w14:textId="77777777" w:rsidR="00194B43" w:rsidRDefault="00194B43" w:rsidP="00593675">
      <w:pPr>
        <w:spacing w:after="0" w:line="240" w:lineRule="auto"/>
      </w:pPr>
      <w:r>
        <w:separator/>
      </w:r>
    </w:p>
  </w:endnote>
  <w:endnote w:type="continuationSeparator" w:id="0">
    <w:p w14:paraId="42110CF4" w14:textId="77777777" w:rsidR="00194B43" w:rsidRDefault="00194B43"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EBD1" w14:textId="2247722C" w:rsidR="00FD616E" w:rsidRDefault="00E42318" w:rsidP="008C0CA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COUNCIL\Minutes\2020\October\Final notes of the parish council meeting held on 12th October 2020.docx</w:t>
    </w:r>
    <w:r>
      <w:rPr>
        <w:rFonts w:eastAsia="FangSong" w:cs="KodchiangUPC"/>
        <w:sz w:val="16"/>
        <w:szCs w:val="16"/>
      </w:rPr>
      <w:fldChar w:fldCharType="end"/>
    </w:r>
  </w:p>
  <w:p w14:paraId="5D0A587D" w14:textId="77777777" w:rsidR="00593675" w:rsidRPr="00B44979" w:rsidRDefault="00593675" w:rsidP="00593675">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551E65">
      <w:rPr>
        <w:rFonts w:eastAsia="FangSong" w:cs="KodchiangUPC"/>
        <w:noProof/>
        <w:sz w:val="16"/>
        <w:szCs w:val="16"/>
      </w:rPr>
      <w:t>3</w:t>
    </w:r>
    <w:r w:rsidRPr="00B44979">
      <w:rPr>
        <w:rFonts w:eastAsia="FangSong" w:cs="KodchiangUPC"/>
        <w:noProof/>
        <w:sz w:val="16"/>
        <w:szCs w:val="16"/>
      </w:rPr>
      <w:fldChar w:fldCharType="end"/>
    </w:r>
  </w:p>
  <w:p w14:paraId="70F189A7" w14:textId="77777777" w:rsidR="00593675" w:rsidRDefault="00593675" w:rsidP="00593675">
    <w:pPr>
      <w:pStyle w:val="Footer"/>
      <w:pBdr>
        <w:top w:val="thinThickSmallGap" w:sz="24" w:space="1" w:color="622423"/>
      </w:pBdr>
      <w:tabs>
        <w:tab w:val="clear" w:pos="4513"/>
      </w:tabs>
      <w:rPr>
        <w:sz w:val="16"/>
        <w:szCs w:val="16"/>
      </w:rPr>
    </w:pPr>
  </w:p>
  <w:p w14:paraId="7D3AB397" w14:textId="77777777" w:rsidR="00593675" w:rsidRDefault="00593675" w:rsidP="00593675">
    <w:pPr>
      <w:pStyle w:val="Footer"/>
      <w:pBdr>
        <w:top w:val="thinThickSmallGap" w:sz="24" w:space="1" w:color="622423"/>
      </w:pBdr>
      <w:tabs>
        <w:tab w:val="clear" w:pos="4513"/>
      </w:tabs>
      <w:rPr>
        <w:sz w:val="16"/>
        <w:szCs w:val="16"/>
      </w:rPr>
    </w:pPr>
  </w:p>
  <w:p w14:paraId="5008A5A9"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6C81D55" w14:textId="77777777" w:rsidR="00593675" w:rsidRDefault="00593675" w:rsidP="00593675">
    <w:pPr>
      <w:pStyle w:val="Footer"/>
      <w:pBdr>
        <w:top w:val="thinThickSmallGap" w:sz="24" w:space="1" w:color="622423"/>
      </w:pBdr>
      <w:tabs>
        <w:tab w:val="clear" w:pos="4513"/>
      </w:tabs>
      <w:rPr>
        <w:sz w:val="16"/>
        <w:szCs w:val="16"/>
      </w:rPr>
    </w:pPr>
  </w:p>
  <w:p w14:paraId="761A3705" w14:textId="77777777" w:rsidR="00593675" w:rsidRDefault="00593675" w:rsidP="00593675">
    <w:pPr>
      <w:pStyle w:val="Footer"/>
      <w:pBdr>
        <w:top w:val="thinThickSmallGap" w:sz="24" w:space="1" w:color="622423"/>
      </w:pBdr>
      <w:tabs>
        <w:tab w:val="clear" w:pos="4513"/>
      </w:tabs>
      <w:rPr>
        <w:sz w:val="16"/>
        <w:szCs w:val="16"/>
      </w:rPr>
    </w:pPr>
  </w:p>
  <w:p w14:paraId="66BD9F71" w14:textId="77777777" w:rsidR="00593675" w:rsidRDefault="00593675" w:rsidP="00593675">
    <w:pPr>
      <w:pStyle w:val="Footer"/>
    </w:pPr>
    <w:r>
      <w:rPr>
        <w:sz w:val="16"/>
        <w:szCs w:val="16"/>
      </w:rPr>
      <w:t>Dated………………………………………….</w:t>
    </w:r>
    <w:r>
      <w:rPr>
        <w:sz w:val="16"/>
        <w:szCs w:val="16"/>
      </w:rPr>
      <w:tab/>
    </w:r>
  </w:p>
  <w:p w14:paraId="139AB028" w14:textId="77777777" w:rsidR="00593675" w:rsidRDefault="00593675">
    <w:pPr>
      <w:pStyle w:val="Footer"/>
    </w:pPr>
  </w:p>
  <w:p w14:paraId="3064BCE8"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320C" w14:textId="77777777" w:rsidR="00194B43" w:rsidRDefault="00194B43" w:rsidP="00593675">
      <w:pPr>
        <w:spacing w:after="0" w:line="240" w:lineRule="auto"/>
      </w:pPr>
      <w:r>
        <w:separator/>
      </w:r>
    </w:p>
  </w:footnote>
  <w:footnote w:type="continuationSeparator" w:id="0">
    <w:p w14:paraId="0D9BB14F" w14:textId="77777777" w:rsidR="00194B43" w:rsidRDefault="00194B43"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BC54" w14:textId="77777777" w:rsidR="003E5757" w:rsidRDefault="00194B43">
    <w:pPr>
      <w:pStyle w:val="Header"/>
    </w:pPr>
    <w:r>
      <w:rPr>
        <w:noProof/>
      </w:rPr>
      <w:pict w14:anchorId="38433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51707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F8A7" w14:textId="77777777" w:rsidR="003E5757" w:rsidRDefault="00194B43">
    <w:pPr>
      <w:pStyle w:val="Header"/>
    </w:pPr>
    <w:r>
      <w:rPr>
        <w:noProof/>
      </w:rPr>
      <w:pict w14:anchorId="066BF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517080"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B932" w14:textId="77777777" w:rsidR="003E5757" w:rsidRDefault="00194B43">
    <w:pPr>
      <w:pStyle w:val="Header"/>
    </w:pPr>
    <w:r>
      <w:rPr>
        <w:noProof/>
      </w:rPr>
      <w:pict w14:anchorId="762B9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51707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BBC"/>
    <w:multiLevelType w:val="hybridMultilevel"/>
    <w:tmpl w:val="F20667D6"/>
    <w:lvl w:ilvl="0" w:tplc="9FA04D24">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15:restartNumberingAfterBreak="0">
    <w:nsid w:val="14C621E7"/>
    <w:multiLevelType w:val="hybridMultilevel"/>
    <w:tmpl w:val="97C29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54C8E"/>
    <w:multiLevelType w:val="hybridMultilevel"/>
    <w:tmpl w:val="2634DD20"/>
    <w:lvl w:ilvl="0" w:tplc="C47EA520">
      <w:start w:val="1"/>
      <w:numFmt w:val="decimal"/>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3" w15:restartNumberingAfterBreak="0">
    <w:nsid w:val="17A67C16"/>
    <w:multiLevelType w:val="hybridMultilevel"/>
    <w:tmpl w:val="3D7C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B82E7E"/>
    <w:multiLevelType w:val="hybridMultilevel"/>
    <w:tmpl w:val="C754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F373F"/>
    <w:multiLevelType w:val="hybridMultilevel"/>
    <w:tmpl w:val="7396D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6531AE"/>
    <w:multiLevelType w:val="hybridMultilevel"/>
    <w:tmpl w:val="53DED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5F7EE0"/>
    <w:multiLevelType w:val="hybridMultilevel"/>
    <w:tmpl w:val="400A18A8"/>
    <w:lvl w:ilvl="0" w:tplc="2022174A">
      <w:start w:val="1"/>
      <w:numFmt w:val="decimal"/>
      <w:lvlText w:val="%1)"/>
      <w:lvlJc w:val="left"/>
      <w:pPr>
        <w:ind w:left="1832" w:hanging="360"/>
      </w:pPr>
      <w:rPr>
        <w:rFonts w:hint="default"/>
      </w:rPr>
    </w:lvl>
    <w:lvl w:ilvl="1" w:tplc="08090019" w:tentative="1">
      <w:start w:val="1"/>
      <w:numFmt w:val="lowerLetter"/>
      <w:lvlText w:val="%2."/>
      <w:lvlJc w:val="left"/>
      <w:pPr>
        <w:ind w:left="2528" w:hanging="360"/>
      </w:pPr>
    </w:lvl>
    <w:lvl w:ilvl="2" w:tplc="0809001B" w:tentative="1">
      <w:start w:val="1"/>
      <w:numFmt w:val="lowerRoman"/>
      <w:lvlText w:val="%3."/>
      <w:lvlJc w:val="right"/>
      <w:pPr>
        <w:ind w:left="3248" w:hanging="180"/>
      </w:pPr>
    </w:lvl>
    <w:lvl w:ilvl="3" w:tplc="0809000F" w:tentative="1">
      <w:start w:val="1"/>
      <w:numFmt w:val="decimal"/>
      <w:lvlText w:val="%4."/>
      <w:lvlJc w:val="left"/>
      <w:pPr>
        <w:ind w:left="3968" w:hanging="360"/>
      </w:pPr>
    </w:lvl>
    <w:lvl w:ilvl="4" w:tplc="08090019" w:tentative="1">
      <w:start w:val="1"/>
      <w:numFmt w:val="lowerLetter"/>
      <w:lvlText w:val="%5."/>
      <w:lvlJc w:val="left"/>
      <w:pPr>
        <w:ind w:left="4688" w:hanging="360"/>
      </w:pPr>
    </w:lvl>
    <w:lvl w:ilvl="5" w:tplc="0809001B" w:tentative="1">
      <w:start w:val="1"/>
      <w:numFmt w:val="lowerRoman"/>
      <w:lvlText w:val="%6."/>
      <w:lvlJc w:val="right"/>
      <w:pPr>
        <w:ind w:left="5408" w:hanging="180"/>
      </w:pPr>
    </w:lvl>
    <w:lvl w:ilvl="6" w:tplc="0809000F" w:tentative="1">
      <w:start w:val="1"/>
      <w:numFmt w:val="decimal"/>
      <w:lvlText w:val="%7."/>
      <w:lvlJc w:val="left"/>
      <w:pPr>
        <w:ind w:left="6128" w:hanging="360"/>
      </w:pPr>
    </w:lvl>
    <w:lvl w:ilvl="7" w:tplc="08090019" w:tentative="1">
      <w:start w:val="1"/>
      <w:numFmt w:val="lowerLetter"/>
      <w:lvlText w:val="%8."/>
      <w:lvlJc w:val="left"/>
      <w:pPr>
        <w:ind w:left="6848" w:hanging="360"/>
      </w:pPr>
    </w:lvl>
    <w:lvl w:ilvl="8" w:tplc="0809001B" w:tentative="1">
      <w:start w:val="1"/>
      <w:numFmt w:val="lowerRoman"/>
      <w:lvlText w:val="%9."/>
      <w:lvlJc w:val="right"/>
      <w:pPr>
        <w:ind w:left="7568" w:hanging="180"/>
      </w:pPr>
    </w:lvl>
  </w:abstractNum>
  <w:abstractNum w:abstractNumId="8" w15:restartNumberingAfterBreak="0">
    <w:nsid w:val="21DF0EAA"/>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D1D71"/>
    <w:multiLevelType w:val="hybridMultilevel"/>
    <w:tmpl w:val="3CA2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7200E5"/>
    <w:multiLevelType w:val="hybridMultilevel"/>
    <w:tmpl w:val="05D2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3E75D0"/>
    <w:multiLevelType w:val="hybridMultilevel"/>
    <w:tmpl w:val="011AA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193406"/>
    <w:multiLevelType w:val="hybridMultilevel"/>
    <w:tmpl w:val="F8A0C75A"/>
    <w:lvl w:ilvl="0" w:tplc="4F909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30980"/>
    <w:multiLevelType w:val="hybridMultilevel"/>
    <w:tmpl w:val="341C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612EA"/>
    <w:multiLevelType w:val="hybridMultilevel"/>
    <w:tmpl w:val="B8F0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311F1D"/>
    <w:multiLevelType w:val="multilevel"/>
    <w:tmpl w:val="EA160D4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4D246D"/>
    <w:multiLevelType w:val="hybridMultilevel"/>
    <w:tmpl w:val="26C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75EDC"/>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166C4"/>
    <w:multiLevelType w:val="hybridMultilevel"/>
    <w:tmpl w:val="EB0CB40E"/>
    <w:lvl w:ilvl="0" w:tplc="20221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1E64DB"/>
    <w:multiLevelType w:val="hybridMultilevel"/>
    <w:tmpl w:val="6D548B3E"/>
    <w:lvl w:ilvl="0" w:tplc="F4086A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462D4F"/>
    <w:multiLevelType w:val="hybridMultilevel"/>
    <w:tmpl w:val="C83C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D81286"/>
    <w:multiLevelType w:val="hybridMultilevel"/>
    <w:tmpl w:val="C590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ED34C5"/>
    <w:multiLevelType w:val="hybridMultilevel"/>
    <w:tmpl w:val="E6480B66"/>
    <w:lvl w:ilvl="0" w:tplc="968AA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4A24FF"/>
    <w:multiLevelType w:val="hybridMultilevel"/>
    <w:tmpl w:val="FBBA9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079D7"/>
    <w:multiLevelType w:val="hybridMultilevel"/>
    <w:tmpl w:val="FAA8C34E"/>
    <w:lvl w:ilvl="0" w:tplc="6FD261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4D4039"/>
    <w:multiLevelType w:val="hybridMultilevel"/>
    <w:tmpl w:val="38F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12"/>
  </w:num>
  <w:num w:numId="4">
    <w:abstractNumId w:val="24"/>
  </w:num>
  <w:num w:numId="5">
    <w:abstractNumId w:val="26"/>
  </w:num>
  <w:num w:numId="6">
    <w:abstractNumId w:val="23"/>
  </w:num>
  <w:num w:numId="7">
    <w:abstractNumId w:val="5"/>
  </w:num>
  <w:num w:numId="8">
    <w:abstractNumId w:val="15"/>
  </w:num>
  <w:num w:numId="9">
    <w:abstractNumId w:val="16"/>
  </w:num>
  <w:num w:numId="10">
    <w:abstractNumId w:val="6"/>
  </w:num>
  <w:num w:numId="11">
    <w:abstractNumId w:val="17"/>
  </w:num>
  <w:num w:numId="12">
    <w:abstractNumId w:val="3"/>
  </w:num>
  <w:num w:numId="13">
    <w:abstractNumId w:val="28"/>
  </w:num>
  <w:num w:numId="14">
    <w:abstractNumId w:val="11"/>
  </w:num>
  <w:num w:numId="15">
    <w:abstractNumId w:val="8"/>
  </w:num>
  <w:num w:numId="16">
    <w:abstractNumId w:val="20"/>
  </w:num>
  <w:num w:numId="17">
    <w:abstractNumId w:val="19"/>
  </w:num>
  <w:num w:numId="18">
    <w:abstractNumId w:val="18"/>
  </w:num>
  <w:num w:numId="19">
    <w:abstractNumId w:val="4"/>
  </w:num>
  <w:num w:numId="20">
    <w:abstractNumId w:val="29"/>
  </w:num>
  <w:num w:numId="21">
    <w:abstractNumId w:val="10"/>
  </w:num>
  <w:num w:numId="22">
    <w:abstractNumId w:val="21"/>
  </w:num>
  <w:num w:numId="23">
    <w:abstractNumId w:val="30"/>
  </w:num>
  <w:num w:numId="24">
    <w:abstractNumId w:val="7"/>
  </w:num>
  <w:num w:numId="25">
    <w:abstractNumId w:val="2"/>
  </w:num>
  <w:num w:numId="26">
    <w:abstractNumId w:val="9"/>
  </w:num>
  <w:num w:numId="27">
    <w:abstractNumId w:val="31"/>
  </w:num>
  <w:num w:numId="28">
    <w:abstractNumId w:val="32"/>
  </w:num>
  <w:num w:numId="29">
    <w:abstractNumId w:val="22"/>
  </w:num>
  <w:num w:numId="30">
    <w:abstractNumId w:val="33"/>
  </w:num>
  <w:num w:numId="31">
    <w:abstractNumId w:val="13"/>
  </w:num>
  <w:num w:numId="32">
    <w:abstractNumId w:val="1"/>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22FC0"/>
    <w:rsid w:val="00075F0B"/>
    <w:rsid w:val="00093BC1"/>
    <w:rsid w:val="00093FDB"/>
    <w:rsid w:val="000A7114"/>
    <w:rsid w:val="000C60A2"/>
    <w:rsid w:val="0010521E"/>
    <w:rsid w:val="0016118C"/>
    <w:rsid w:val="00194B43"/>
    <w:rsid w:val="001A3940"/>
    <w:rsid w:val="001B1AC1"/>
    <w:rsid w:val="001E01B9"/>
    <w:rsid w:val="001F04FC"/>
    <w:rsid w:val="00213F64"/>
    <w:rsid w:val="0026192D"/>
    <w:rsid w:val="0026207A"/>
    <w:rsid w:val="00287AB4"/>
    <w:rsid w:val="002C3B66"/>
    <w:rsid w:val="002D601A"/>
    <w:rsid w:val="00326498"/>
    <w:rsid w:val="00373F65"/>
    <w:rsid w:val="00394B7C"/>
    <w:rsid w:val="003A3403"/>
    <w:rsid w:val="003A528E"/>
    <w:rsid w:val="003D5B52"/>
    <w:rsid w:val="003E5757"/>
    <w:rsid w:val="003F427B"/>
    <w:rsid w:val="00420479"/>
    <w:rsid w:val="004361F1"/>
    <w:rsid w:val="0044466F"/>
    <w:rsid w:val="00472F96"/>
    <w:rsid w:val="00485980"/>
    <w:rsid w:val="00541C8B"/>
    <w:rsid w:val="00551E65"/>
    <w:rsid w:val="00581E24"/>
    <w:rsid w:val="00593675"/>
    <w:rsid w:val="00595342"/>
    <w:rsid w:val="005A63BB"/>
    <w:rsid w:val="005B45CD"/>
    <w:rsid w:val="005C25E1"/>
    <w:rsid w:val="005C5674"/>
    <w:rsid w:val="005F613F"/>
    <w:rsid w:val="006378BE"/>
    <w:rsid w:val="00655D09"/>
    <w:rsid w:val="00662933"/>
    <w:rsid w:val="006C0581"/>
    <w:rsid w:val="006D72CC"/>
    <w:rsid w:val="007016A9"/>
    <w:rsid w:val="00715005"/>
    <w:rsid w:val="007732B9"/>
    <w:rsid w:val="007824AE"/>
    <w:rsid w:val="007C2E58"/>
    <w:rsid w:val="007F7404"/>
    <w:rsid w:val="00830E6E"/>
    <w:rsid w:val="008C0CA2"/>
    <w:rsid w:val="00900CDD"/>
    <w:rsid w:val="00941787"/>
    <w:rsid w:val="009B2007"/>
    <w:rsid w:val="009D454D"/>
    <w:rsid w:val="009E3728"/>
    <w:rsid w:val="00A176E2"/>
    <w:rsid w:val="00A3427F"/>
    <w:rsid w:val="00A93E40"/>
    <w:rsid w:val="00AD0D55"/>
    <w:rsid w:val="00AE3096"/>
    <w:rsid w:val="00B00ADF"/>
    <w:rsid w:val="00B15DCA"/>
    <w:rsid w:val="00B338EA"/>
    <w:rsid w:val="00B37C04"/>
    <w:rsid w:val="00C61C2B"/>
    <w:rsid w:val="00C80C29"/>
    <w:rsid w:val="00C81F3C"/>
    <w:rsid w:val="00C825E0"/>
    <w:rsid w:val="00C87E48"/>
    <w:rsid w:val="00CD09C9"/>
    <w:rsid w:val="00CD71CE"/>
    <w:rsid w:val="00D31BB8"/>
    <w:rsid w:val="00DC5CFC"/>
    <w:rsid w:val="00E2763A"/>
    <w:rsid w:val="00E307C4"/>
    <w:rsid w:val="00E42318"/>
    <w:rsid w:val="00E56B38"/>
    <w:rsid w:val="00E64990"/>
    <w:rsid w:val="00EC6A34"/>
    <w:rsid w:val="00EE5C81"/>
    <w:rsid w:val="00F10939"/>
    <w:rsid w:val="00F20116"/>
    <w:rsid w:val="00F65679"/>
    <w:rsid w:val="00F7348B"/>
    <w:rsid w:val="00F759F3"/>
    <w:rsid w:val="00F93AE4"/>
    <w:rsid w:val="00FC2021"/>
    <w:rsid w:val="00FD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45E7A"/>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3</cp:revision>
  <cp:lastPrinted>2020-07-02T12:29:00Z</cp:lastPrinted>
  <dcterms:created xsi:type="dcterms:W3CDTF">2020-10-20T14:35:00Z</dcterms:created>
  <dcterms:modified xsi:type="dcterms:W3CDTF">2020-10-20T14:35:00Z</dcterms:modified>
</cp:coreProperties>
</file>